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479" w:rsidRPr="00457479" w:rsidRDefault="00457479" w:rsidP="004574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ПРОГРАММА ПЕДАГОГИЧЕСКОГО ЭКСПЕРИМЕНТА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Научный  собеседник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-протоколы работы с ИИ как средство формирования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исследовательских компетенций студентов при подготовке к выпускной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квалификационной работе»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Базовая площадка: дисциплина «Научно-методический семинар», 4 курс </w:t>
      </w:r>
      <w:proofErr w:type="spellStart"/>
      <w:r w:rsidRPr="0045747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бакалавриата</w:t>
      </w:r>
      <w:proofErr w:type="spellEnd"/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Пространство эксперимента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Профессиональное образование, качество которого основано на способности студента самостоятельно выполнять учебно-исследовательскую работу: от постановки проблемы до защиты результата. Завершающим этапом этой подготовки выступает дисциплина 4 курса 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«Научно-методический семинар»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которая систематизирует и углубляет методологический аппарат, необходимый для выполнения выпускной квалификационной работы (ВКР).</w:t>
      </w:r>
    </w:p>
    <w:p w:rsidR="00457479" w:rsidRPr="00457479" w:rsidRDefault="00457479" w:rsidP="0045747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бакалавров, для которых ВКР является обязательной формой государственной итоговой аттестации.</w:t>
      </w:r>
    </w:p>
    <w:p w:rsidR="00457479" w:rsidRPr="00457479" w:rsidRDefault="00457479" w:rsidP="0045747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будущих педагогов и преподавателей, которым предстоит не только выполнять исследование самому, но и руководить исследовательской работой обучающихся.</w:t>
      </w:r>
    </w:p>
    <w:p w:rsidR="00457479" w:rsidRPr="00457479" w:rsidRDefault="00457479" w:rsidP="0045747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специалистов, чья профессиональная деятельность предполагает работу с текстом, источниками и доказательной аргументацией.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Важное дополнение: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академических группах присутствуют 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студенты-иностранцы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для которых русскоязычная научная среда является вторичной. Это создаёт дополнительные риски при использовании ИИ: модель может генерировать грамматически правильный, но семантически искажённый текст, а студент, не обладая достаточным языковым чутьём, не способен заметить ошибку. Без специально организованного диалога (с уточняющими и верифицирующими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промптами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ИИ для иностранного студента становится не помощником, а источником неконтролируемых искажений.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Расширенный субъектный состав эксперимента: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Помимо преподавателя дисциплины «Научно-методический семинар», в орбиту исследования включены 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научные руководители ВКР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(назначенные или будущие). Именно они выступают ключевыми референтами качества методологического аппарата и конечного продукта. В рамках эксперимента предполагается:</w:t>
      </w:r>
    </w:p>
    <w:p w:rsidR="00457479" w:rsidRPr="00457479" w:rsidRDefault="00457479" w:rsidP="0045747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согласование с научными руководителями перечня допустимых способов использования ИИ (регламент);</w:t>
      </w:r>
    </w:p>
    <w:p w:rsidR="00457479" w:rsidRPr="00457479" w:rsidRDefault="00457479" w:rsidP="0045747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 участие в оценке отсроченного среза (содержательная экспертиза ВКР) с заполнением сокращённой рубрики;</w:t>
      </w:r>
    </w:p>
    <w:p w:rsidR="00457479" w:rsidRPr="00457479" w:rsidRDefault="00457479" w:rsidP="0045747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возможность для научного руководителя запрашивать у студента журналы диалогов с ИИ для проверки самостоятельности и глубины проработки темы.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Наблюдаемые негативные факты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Подмена исследования реферированием: курсовая и ВКР выполняются как компиляция чужих текстов, собственный исследовательский вопрос отсутствует.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Несогласованность методологического аппарата: объект, предмет, цель, задачи и гипотеза формулируются формально и не связаны между собой; гипотеза не проверяема.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Сдача сгенерированного ИИ текста без проверки: студент не может объяснить содержание собственной работы на защите, не узнаёт формулировки из «своего» текста.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Галлюцинированные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источники: в списках литературы появляются несуществующие статьи, выдуманные DOI, неверные годы и авторы; студент не проверяет ссылки.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Низкая культура работы с научными базами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eLibrary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КиберЛенинка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Google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Scholar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): поиск ведётся через общий веб-поиск или полностью замещается запросом к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нейросети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Однотипные, «одношаговые»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промпты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преобладает запрос «напиши мне ...» при отсутствии запросов на критику, альтернативу, проверку и уточнение.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Отсутствие рефлексии над собственным вкладом: студент не различает, что в работе сделано им, а что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инструментом.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Цифровой разрыв и дефицит базовых навыков работы с ИИ: значительная часть студентов (включая выпускников) не владеет даже минимальными навыками формулировки запросов, не различает интерфейсы разных моделей и не понимает ограничений генеративных сетей, что создаёт иллюзию компетентности при фактической беспомощности.</w:t>
      </w:r>
    </w:p>
    <w:p w:rsidR="00457479" w:rsidRPr="00457479" w:rsidRDefault="00457479" w:rsidP="0045747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Языковой и академический барьер у студентов-иностранцев: для них работа с научными текстами на русском языке и генерация содержания через ИИ осложнена дополнительными когнитивными нагрузками (перевод, адаптация терминологии, различие в научных школах), что требует специальных мер поддержки при использовании </w:t>
      </w:r>
      <w:proofErr w:type="spellStart"/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-протоколов.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Проблемное поле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1) Разрыв между реферативным и исследовательским типом учебной работы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 началу 4 курса у многих студентов сформирован устойчивый способ выполнения письменных работ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компилятивный. Переход к исследовательской логике (противоречие → проблема → вопрос → гипотеза → метод → результат) не происходит сам собой и требует специально организованного сопровождения. Научный руководитель появляется, но его консультации часто эпизодичны, а обратная связь по методологическому аппарату не носит системного характера. Дисциплина «Научно-методический семинар» призвана заполнить этот пробел, но традиционные форматы (лекции, семинары) недостаточно эффективны без внедрения активных инструментов, таких как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-протоколы.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2) Подмена исследовательской деятельности генерацией текста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Генеративный ИИ производит текст, внешне неотличимый от результата исследования: связный, терминологически насыщенный, структурно правильный. Возникает эффект когнитивной разгрузки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cognitive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offloading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при котором студент делегирует инструменту именно те операции, ради освоения которых учебная работа и задумана,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проблематизацию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отбор и оценку источников, построение аргумента. Формальное качество текста растёт, а исследовательская компетентность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нет.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3) Нормативная и методическая неопределённость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Ни у студента, ни у преподавателя, ни у научного руководителя нет разделяемого представления о границе допустимого использования ИИ. В отсутствие явного регламента поведение колеблется между полным запретом, который не исполняется и уходит в теневое использование, и полным попустительством. Отдельная проблема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отсутствие способа увидеть, как именно студент работал с ИИ.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4) Иллюзия компетентности в работе с ИИ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Большинство студентов уверены, что уже владеют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нейросетями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«свободно и успешно». Самооценка ИИ-грамотности при этом систематически расходится с объективными показателями: студенты не проверяют факты и ссылки, не задают уточняющих вопросов, не умеют оспорить ответ модели и не распознают уверенно сформулированную ошибку. Уверенность блокирует запрос на обучение.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5) Ресурсное ограничение образовательной организации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 сопровождение собственного ИИ-сервиса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дообучение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модели, векторная база, интеграция с LMS) требует ресурсов, которыми кафедра не располагает: команды разработки, вычислительных мощностей, бюджета на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инференс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на последующее сопровождение. При этом сами студенты уже ежедневно пользуются общедоступными сервисами. Из этого следует практическое решение: педагогический эффект достигается не разработкой инструмента, а проектированием способа обращения с уже существующим инструментом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воспроизводимых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-протоколов и регламента их применения.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Исследовательские вопросы</w:t>
      </w:r>
    </w:p>
    <w:p w:rsidR="00457479" w:rsidRPr="00457479" w:rsidRDefault="00457479" w:rsidP="0045747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должен быть построен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-протокол, чтобы общедоступная языковая модель работала в режиме поддержки, а не замещения исследовательских действий студента?</w:t>
      </w:r>
    </w:p>
    <w:p w:rsidR="00457479" w:rsidRPr="00457479" w:rsidRDefault="00457479" w:rsidP="0045747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изменения в исследовательских компетенциях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проблематизация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построение методологического аппарата, работа с источниками, критическая оценка информации) 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происходят при систематической работе по заданным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-протоколам с обязательной верификацией и рефлексией диалогов?</w:t>
      </w:r>
    </w:p>
    <w:p w:rsidR="00457479" w:rsidRPr="00457479" w:rsidRDefault="00457479" w:rsidP="0045747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связаны качество диалога с ИИ (тип и глубина промптов, доля верифицирующих запросов) и качество итогового исследовательского продукта студента?</w:t>
      </w:r>
    </w:p>
    <w:p w:rsidR="00457479" w:rsidRPr="00457479" w:rsidRDefault="00457479" w:rsidP="0045747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Насколько устойчиво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 удерживает заданный режим на разных сервисах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GigaChat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YandexGPT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GPT,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DeepSeek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др.) и при попытках студента его обойти?</w:t>
      </w:r>
    </w:p>
    <w:p w:rsidR="00457479" w:rsidRPr="00457479" w:rsidRDefault="00457479" w:rsidP="0045747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Какие барьеры (методические, нормативные, кадровые) препятствуют встраиванию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-протоколов в подготовку к ВКР и какие организационные решения позволяют их снять?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Методологический аппарат исследования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Объект исследования: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процесс формирования исследовательских компетенций студентов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бакалавриата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завершающем этапе подготовки к выпускной квалификационной работе.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исследования: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-протоколы работы с общедоступными языковыми моделями как средство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метакогнитивного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скаффолдинга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организации самостоятельной учебно-исследовательской работы студентов.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исследования: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разработка и апробация методического комплекта «НАУЧНЫЙ СОБЕСЕДНИК», включающего (1) систему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-протоколов для существующих ИИ-сервисов, переводящих модель в режим направляющего диалога, (2) преподавательские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промпты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генерации учебных и диагностических материалов, (3) регламент допустимого использования ИИ при подготовке ВКР и форму декларации авторского вклада.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Гипотеза: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работа студентов с общедоступными языковыми моделями по заданным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-протоколам направляющего (сократического) типа при обязательной верификации ответов и рефлексии диалогов обеспечит более выраженный прирост исследовательских компетенций, чем неструктурированное самостоятельное использование тех же сервисов.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Дополнительное допущение: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педагогический эффект определяется преимущественно способом обращения к модели, а не техническими характеристиками конкретного сервиса; следовательно, эффект воспроизводится на любой современной модели общего назначения без собственной разработки.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eastAsia="ru-RU"/>
        </w:rPr>
        <w:t xml:space="preserve">Рабочая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eastAsia="ru-RU"/>
        </w:rPr>
        <w:t>контргипотеза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eastAsia="ru-RU"/>
        </w:rPr>
        <w:t xml:space="preserve"> (проверяется наравне с основной):</w:t>
      </w:r>
      <w:r w:rsidRPr="0045747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 неструктурированное использование ИИ повышает формальные характеристики текста (объём, связность, терминологическую насыщенность), не повышая либо снижая показатели самостоятельной исследовательской работы, измеренные в условиях без доступа к ИИ.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Концептуализация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Теория зоны ближайшего развития (Л. С. Выготский).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Основание идеи ассистирующего, а не замещающего ИИ. Модель, переведённая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промптом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роль более компетентного партнёра, работает в зоне ближайшего развития: студент выполняет исследовательское действие сам, но на полшага сложнее того, что доступно ему без поддержки. Это задаёт критерий проектирования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подсказка даётся ровно в объёме, необходимом для следующего самостоятельного шага.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Метакогнитивный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скаффолдинг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саморегуляция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учения.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 задаёт модели обязанность задавать наводящие вопросы, требовать обоснования шага и возвращать критерий самопроверки вместо готового ответа. Отдельно проектируется «затухание опор»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fading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): от модуля к модулю объём подсказок в протоколе последовательно сокращается.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Когнитивная разгрузка и «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метакогнитивная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лень» (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cognitive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offloading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metacognitive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laziness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Объясняет ключевой риск: делегирование инструменту тех операций, которые составляют предмет освоения. Из этой рамки следуют жёсткие запреты в тексте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обязательная процедура разделения авторского вклада.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Эпистемическая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когниция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критическая оценка источника (Д. Кун, П. Кинг и К.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Китченер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 с ИИ переопределяется как работа с недостоверным источником: обосновывает включение диагностических «ловушек» и промптов «красной команды».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Теория контекстного обучения (А. А. Вербицкий) и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деятельностный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подход.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Обосновывает предметную привязку заданий: студент работает не с абстрактным упражнением, а с материалом собственной будущей ВКР в контексте профиля подготовки.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Смешанное обучение и перевёрнутый класс.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Рутинная отработка (поиск литературы, проверка структуры, оформление) выносится в цифровую среду, аудиторное время отдаётся защите замысла, разбору спорных решений и взаимной экспертизе работ.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Педагогический дизайн (ADDIE, 4C/ID).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Рамка проектирования комплекта: сначала перечень комплексных исследовательских задач и поддерживающей информации, затем содержание модулей и опор, и только потом формулировки промптов и порядок их предъявления.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-инжиниринг как педагогическое проектирование.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Текст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рассматривается как методический документ: он задаёт роль, запреты, процедуру взаимодействия и формат обратной связи, то есть выполняет функцию инструкции к учебному действию. Это позволяет получить проектируемое поведение системы без разработки программного продукта.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Методическая компетентность как составная часть исследовательской.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Подготовка будущего педагога или преподавателя предполагает не только умение самому выполнить исследование, но и способность проектировать его инструментарий. В контексте эксперимента это означает, что студент учится </w:t>
      </w: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обосновывать выбор конкретных методов и методик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(опросников, шкал, тестов, критериев анализа) применительно к своей проблеме, а не просто перечислять их.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-протокол П-4 специально нацелен на то, чтобы модель запрашивала у студента обоснование каждого отвергнутого метода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тем самым формируется методическая рефлексия, необходимая для будущей профессиональной деятельности.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Академическая честность и AI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literacy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Нормативная рамка эксперимента: прозрачное декларирование использования ИИ рассматривается не как санкция, а как формируемая профессиональная норма будущего педагога.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Дизайн эксперимента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Особенности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Восполнение базовых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доисследовательских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умений: работа с научным текстом, формулирование вопроса, оформление ссылки (на 4 курсе эти навыки должны быть уже сформированы, но, как показывает практика, требуют систематизации).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Практико-ориентированное и контекстное обучение: все задания выполняются на материале собственной темы ВКР студента.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Деятельностные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модели обучения: проблемно-исследовательская и проектная.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Ресурсная реализуемость: используются общедоступные ИИ-сервисы в бесплатных тарифах; собственная разработка,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дообучение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моделей и интеграции не требуются.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Инвариантность к сервису: протоколы калибруются не менее чем на трёх моделях, студенту разрешён любой из согласованных сервисов при обязательной фиксации того, каким он пользовался.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Обязательная прозрачность: каждый диалог выгружается студентом в учебный журнал (ссылка на чат или текстовая копия) и сопровождается отметкой о внесённых им изменениях.</w:t>
      </w:r>
    </w:p>
    <w:p w:rsidR="00457479" w:rsidRPr="00457479" w:rsidRDefault="00457479" w:rsidP="0045747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Расширенное взаимодействие: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эксперименте участвуют не только преподаватель дисциплины, но и научные руководители (для оценки отсроченных результатов и согласования регламента) и методист/старший преподаватель для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валидации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диагностических материалов.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эксперимента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Исследовать и проверить, как применение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-протоколов «НАУЧНЫЙ СОБЕСЕДНИК» и процедуры критической экспертизы ИИ-текстов влияет на качество выполнения студентами профессионально значимых исследовательских задач при подготовке к ВКР.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эксперимента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Естественный, линейный: эксперимент разворачивается в рамках штатного изучения дисциплины «Научно-методический семинар» без разделения на экспериментальную и контрольную группы; сопоставляются последовательные срезы одной и той же выборки (констатирующий → промежуточный → контрольный → отсроченный). Внутригрупповое сопоставление подгрупп по режиму использования ИИ проводится апостериорно, по данным журналов диалогов, и носит уточняющий, а не контрольный характер.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Экспериментальные группы</w:t>
      </w:r>
    </w:p>
    <w:p w:rsidR="00457479" w:rsidRPr="00457479" w:rsidRDefault="00457479" w:rsidP="00A02B8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49.03.01 Физическая культура, 2 группы, сплошной охват потока, изучающего дисциплину.</w:t>
      </w:r>
    </w:p>
    <w:p w:rsidR="00457479" w:rsidRPr="00457479" w:rsidRDefault="00457479" w:rsidP="0045747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Участники эксперимента (расширенный состав):</w:t>
      </w:r>
    </w:p>
    <w:p w:rsidR="00457479" w:rsidRPr="00457479" w:rsidRDefault="00457479" w:rsidP="00457479">
      <w:pPr>
        <w:numPr>
          <w:ilvl w:val="1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студенты 4 курса (основная выборка);</w:t>
      </w:r>
    </w:p>
    <w:p w:rsidR="00457479" w:rsidRPr="00457479" w:rsidRDefault="00457479" w:rsidP="00457479">
      <w:pPr>
        <w:numPr>
          <w:ilvl w:val="1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преподаватель дисциплины «Научно-методический семинар» (организатор формирующего этапа, первичный оценщик);</w:t>
      </w:r>
    </w:p>
    <w:p w:rsidR="00457479" w:rsidRPr="00457479" w:rsidRDefault="00457479" w:rsidP="00457479">
      <w:pPr>
        <w:numPr>
          <w:ilvl w:val="1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научные руководители ВКР (привлекаются к экспертизе отсроченного среза, участвуют в разработке и принятии регламента, дают обратную связь по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методологическому аппарату ВКР)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Этапы и сроки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3"/>
        <w:gridCol w:w="1580"/>
        <w:gridCol w:w="3284"/>
        <w:gridCol w:w="2268"/>
      </w:tblGrid>
      <w:tr w:rsidR="00457479" w:rsidRPr="00457479" w:rsidTr="0045747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начала семестра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калибровка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-протоколов на 3 сервисах; разработка рубрики и тест-кейсов; принятие регламента; инструктаж преподавателей, научных руководителей и методистов; информированное согласие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калибровки промптов; экспертиза рубрики (3–5 экспертов); пилот тест-кейса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Констатирующий срез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самостоятельная работа: фрагмент исследовательского замысла по своей теме ВКР без доступа к ИИ (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аудиторно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Рубрика (7 критериев); тест-кейс «Ловушка-1»; опросник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анкета самооценки ИИ-грамотности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Формирующий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3–14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Шесть модулей по логике исследования; в каждом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по заданному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-протоколу, верификация ответа модели и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Журналы диалогов; продукты модулей; чек-листы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взаимооценки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фиксация посещаемости и активности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Промежуточный срез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Публичная защита замысла исследования (5 минут, без опоры на ИИ-текст)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Рубрика; протокол защиты; аудиозапись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срез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15–16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самостоятельная работа: новый исследовательский замысел на незнакомую тему без доступа к 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Рубрика; тест-кейс «Ловушка-2» (параллельная форма); опросник; итоговое рефлексивное эссе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Отсроченный срез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ВКР (4 курс, конец семестра)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методологического аппарата и качества самой ВКР (с привлечением научных руководителей)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(сокращённая, 4 критерия); отзыв научного руководителя; анализ деклараций использования ИИ</w:t>
            </w:r>
          </w:p>
        </w:tc>
      </w:tr>
    </w:tbl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формирующего этапа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"/>
        <w:gridCol w:w="2589"/>
        <w:gridCol w:w="2596"/>
        <w:gridCol w:w="3070"/>
      </w:tblGrid>
      <w:tr w:rsidR="00457479" w:rsidRPr="00457479" w:rsidTr="0045747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Исследовательское 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студента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Промпт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-протокол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Проблематизация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и сформулировать противоречие в выбранной предметной области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П-1 «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Проблематизация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модель задаёт уточняющие вопросы и даёт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контрпримеры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формулируя проблему за студента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10 релевантных источников, проверить каждый по базе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П-2 «Поиск источников»: модель выдаёт поисковые стратегии и признаки качества издания, но не называет конкретных статей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Методологический аппарат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Согласовать объект, предмет, цель, задачи, гипотезу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 «Аудит аппарата»: модель возвращает таблицу разрывов и вопросов, а не готовые формулировки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 методов и методик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Обосновать адекватность методов задачам; подобрать конкретные диагностические </w:t>
            </w: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или аналитические процедуры (опросник, шкала, критерий контент-анализа) и описать их процедуру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П-4 «Выбор методов»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модель даёт варианты с ограничениями и требует обосновать отвергнутые альтернативы; дополнительно 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запрашивает, как именно будет фиксироваться результат и какие методики (стандартизированные или авторские) соответствуют условиям исследования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Критическая экспертиза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ошибки и вымышленные источники в ИИ-сгенерированном фрагменте; получить критику собственного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П-5а (преподавательский)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генерация кейса с дефектами; П-5б «Красная команда»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критика текста студента без переписывания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Представить замысел устно; описать собственный вклад и вклад инструмента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П-6 «Предзащита»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оппонента по возрастающей сложности; П-7 «Разделение вклада»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заполнение декларации</w:t>
            </w:r>
          </w:p>
        </w:tc>
      </w:tr>
    </w:tbl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Показатели и индикаторы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Ведущая группа показателей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исследовательские компетенции, измеряемые по единой аналитической рубрике (каждый критерий 0–3 балла, максимум 21 балл).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2684"/>
        <w:gridCol w:w="3411"/>
        <w:gridCol w:w="2767"/>
      </w:tblGrid>
      <w:tr w:rsidR="00457479" w:rsidRPr="00457479" w:rsidTr="0045747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Индикатор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данных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Проблематизация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Сформулировано содержательное противоречие; проблема отделена от темы; проблема исследуема средствами студента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по продукту среза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Согласованность методологического аппарата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входит в объект; цель отвечает на проблему; задачи покрывают цель; гипотеза проверяема и фальсифицируема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по продукту среза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верифицированных ссылок; доля рецензируемых научных источников; глубина (не только первая страница выдачи)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списка литературы по базам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Методологическая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адекватны задачам; </w:t>
            </w: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выбраны и описаны конкретные методики (процедуры)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описана процедура; названы ограничения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по продукту среза; </w:t>
            </w: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методический паспорт студента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Критическая оценка ИИ-выводов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обнаруженных фактических ошибок и вымышленных источников в тест-кейсе «Ловушка»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Тест-кейс, параллельные формы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диалога с 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уточняющих, верифицирующих и оспаривающих промптов; средняя длина цепочки диалога; доля правок ответа модели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Контент-анализ журналов диалогов</w:t>
            </w:r>
          </w:p>
        </w:tc>
      </w:tr>
      <w:tr w:rsidR="00457479" w:rsidRPr="00457479" w:rsidTr="004574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позиция и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 различает свой вклад и вклад инструмента; на защите отвечает на вопрос за пределами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Рефлексивное эссе; протокол защиты</w:t>
            </w:r>
          </w:p>
        </w:tc>
      </w:tr>
    </w:tbl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Сопутствующие показатели (фон): учебно-профессиональная мотивация; посещаемость занятий; продуктивная активность на занятиях; расхождение между самооценкой ИИ-грамотности и объективным результатом тест-кейса.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диагностики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Аналитическая рубрика оценки исследовательского продукта (7 критериев × 0–3 балла); двойное независимое оценивание, согласованность оценщиков по κ Коэна (целевое значение κ ≥ 0,7).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Тест-кейс «Ловушка» (две параллельные формы): текст объёмом 1,5–2 страницы с 5 внедрёнными фактическими ошибками и 3 несуществующими источниками; показатель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доля обнаруженного. Формы порождаются преподавательским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промптом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П-5а и проходят ручную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валидацию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методистом.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 диалогов: студент прикладывает ссылку на чат или текстовую выгрузку по каждому модулю в единый шаблон отчёта, с указанием сервиса и даты обращения.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Таксономия промптов (репродуктивный / уточняющий / верифицирующий / оспаривающий / рефлексивный)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кодировочная схема для ручного контент-анализа журналов; кодируется сплошь по первому и шестому модулям и выборочно (30 %) по остальным, двумя независимыми кодировщиками.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Опросник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саморегуляции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учебной деятельности (адаптированная шкала MSLQ) и методика диагностики учебно-профессиональной мотивации.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Протокол публичной защиты замысла без доступа к ИИ: устный ответ на вопрос за пределами написанного текста как проверка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присвоенности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содержания.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Методический паспорт студента (краткое описание выбранных методов и методик с указанием источника или процедуры разработки) – заполняется в модуле М4 и проверяется на соответствие задачам; в случае использования стандартизированных методик требуется ссылка на публикацию, в случае авторской разработки – краткое обоснование </w:t>
      </w:r>
      <w:proofErr w:type="spellStart"/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валидности</w:t>
      </w:r>
      <w:proofErr w:type="spellEnd"/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Рефлексивное эссе «Что в этой работе сделал я» с обязательной декларацией использования ИИ (форма из регламента).</w:t>
      </w:r>
    </w:p>
    <w:p w:rsidR="00457479" w:rsidRPr="00457479" w:rsidRDefault="00457479" w:rsidP="0045747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Протокол калибровки промптов: фиксация доли отказов модели выполнить запрос «напиши за меня» и доли ответов, содержащих готовые формулировки, по каждому сервису.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Цифровые данные для обработки</w:t>
      </w:r>
    </w:p>
    <w:p w:rsidR="00457479" w:rsidRPr="00457479" w:rsidRDefault="00457479" w:rsidP="0045747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Выгрузки диалогов студентов с моделями: тексты промптов и ответов, наименование сервиса, дата обращения.</w:t>
      </w:r>
    </w:p>
    <w:p w:rsidR="00457479" w:rsidRPr="00457479" w:rsidRDefault="00457479" w:rsidP="0045747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 версий документов студентов (объём и характер правок текста, темп работы по этапам).</w:t>
      </w:r>
    </w:p>
    <w:p w:rsidR="00457479" w:rsidRPr="00457479" w:rsidRDefault="00457479" w:rsidP="0045747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Аудио- и видеозаписи занятий, промежуточных и итоговых защит.</w:t>
      </w:r>
    </w:p>
    <w:p w:rsidR="00457479" w:rsidRPr="00457479" w:rsidRDefault="00457479" w:rsidP="0045747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Результаты тестов, опросников 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рубричного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оценивания в единой таблице по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анонимизированным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идентификаторам.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Методы обработки данных</w:t>
      </w:r>
    </w:p>
    <w:p w:rsidR="00457479" w:rsidRPr="00457479" w:rsidRDefault="00457479" w:rsidP="0045747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Сопоставление связанных выборок «до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после»: Т-критерий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Вилкоксона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критерий знаков; для сдвигов по уровням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G-критерий и χ² Фридмана при трёх и более срезах.</w:t>
      </w:r>
    </w:p>
    <w:p w:rsidR="00457479" w:rsidRPr="00457479" w:rsidRDefault="00457479" w:rsidP="0045747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Оценка величины эффекта (r для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Вилкоксона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обязательна, поскольку линейный дизайн не предполагает контрольной группы.</w:t>
      </w:r>
    </w:p>
    <w:p w:rsidR="00457479" w:rsidRPr="00457479" w:rsidRDefault="00457479" w:rsidP="0045747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Корреляционный анализ (ρ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Спирмена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 </w:t>
      </w:r>
      <w:proofErr w:type="gram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 долей</w:t>
      </w:r>
      <w:proofErr w:type="gram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верифицирующих промптов и итоговым баллом по рубрике.</w:t>
      </w:r>
    </w:p>
    <w:p w:rsidR="00457479" w:rsidRPr="00457479" w:rsidRDefault="00457479" w:rsidP="0045747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Апостериорное сравнение подгрупп по интенсивности и характеру использования ИИ, а также по выбранному сервису,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U-критерий Манна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Уитни / H-критерий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Краскела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Уоллиса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57479" w:rsidRPr="00457479" w:rsidRDefault="00457479" w:rsidP="0045747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Качественный контент-анализ рефлексивных эссе и журналов диалогов с открытым кодированием.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подтверждения гипотезы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Статистически значимый прирост (p </w:t>
      </w:r>
      <w:proofErr w:type="gram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,05) суммарного балла по рубрике между констатирующим и контрольным срезами при величине эффекта не ниже средней (r ≥ 0,3).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Прирост доли обнаруженных ошибок и вымышленных источников в тест-кейсе не менее чем на 25 процентных пунктов.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Рост доли верифицирующих и оспаривающих промптов в журналах диалогов от первого к шестому модулю.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Сокращение расхождения между самооценкой ИИ-грамотности и объективным результатом тест-кейса.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значимых различий в приросте между подгруппами, работавшими на разных сервисах (подтверждение инвариантности протоколов).</w:t>
      </w:r>
    </w:p>
    <w:p w:rsidR="00457479" w:rsidRPr="00457479" w:rsidRDefault="00457479" w:rsidP="0045747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Сохранение прироста по четырём ключевым критериям в отсроченном срезе (оценка ВКР научными руководителями).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Риски, ограничения и способы их снижения</w:t>
      </w:r>
    </w:p>
    <w:tbl>
      <w:tblPr>
        <w:tblW w:w="9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3003"/>
        <w:gridCol w:w="3639"/>
      </w:tblGrid>
      <w:tr w:rsidR="00457479" w:rsidRPr="00457479" w:rsidTr="00457479">
        <w:trPr>
          <w:tblHeader/>
        </w:trPr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 / ограничение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чём проявляется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снижения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Недетерминированность и дрейф моделей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и тот же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даёт разные ответы; обновление сервиса меняет поведение в ходе семестра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сервиса, версии и даты в журнале; калибровка промптов на трёх моделях до старта и повторно в середине семестра; протокол калибровки как приложение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Обход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-протокола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 открывает чистый чат и просит написать текст за него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Оценивается не текст, а защита: аудиторные срезы без сети, устный ответ на вопрос за 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пределами текста, декларация вклада; протокол не запрет, а условие получения зачёта по модулю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Модель нарушает заданные запреты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настойчивый запрос всё-таки выдаёт готовую формулировку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Запреты продублированы в начале и в конце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промпта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 протокол калибровки включён стресс-тест из 5 провокационных запросов; студенту вменяется в обязанность зафиксировать такой случай как учебный материал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Неравный доступ к сервисам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тарифы, региональная доступность, лимиты бесплатных версий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Допускаются 2–3 согласованных сервиса, включая российские; для не имеющих доступа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в аудиторном пуле учётных записей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автоматической аналитики диалогов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Разметку журналов приходится вести вручную, растёт нагрузка на преподавателя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Сплошное кодирование только по двум ключевым модулям, выборочное (30 %) по остальным; кодировочная схема из 5 категорий; привлечение студентов-магистрантов к двойному кодированию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контрольной группы (линейный дизайн)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может объясняться самим фактом обучения по дисциплине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расчёт величины эффекта; апостериорное сравнение подгрупп; сопоставление с данными предыдущего потока по той же рубрике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 Хоторна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показателей от самого факта участия в эксперименте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Естественный характер эксперимента,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встроенность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заданий в штатную оценку по дисциплине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Тренировочный эффект тест-кейса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результата за счёт запоминания первой формы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параллельные формы, уравненные по объёму и типу внедрённых ошибок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Субъективность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рубричной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оценки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Расхождение оценщиков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Двойное слепое оценивание, расчёт κ Коэна, согласительная процедура при расхождении более 1 балла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Этические и правовые риски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текстов студентов во внешние сервисы, обработка персональных данных, записи занятий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Запрет на ввод персональных данных третьих лиц в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промпты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информированное согласие; </w:t>
            </w:r>
            <w:proofErr w:type="spellStart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анонимизация</w:t>
            </w:r>
            <w:proofErr w:type="spellEnd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право отказа без влияния на оценку</w:t>
            </w:r>
          </w:p>
        </w:tc>
      </w:tr>
      <w:tr w:rsidR="00457479" w:rsidRPr="00457479" w:rsidTr="0045747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Языковая и понятийная асимметрия у иностранных студентов</w:t>
            </w:r>
          </w:p>
        </w:tc>
        <w:tc>
          <w:tcPr>
            <w:tcW w:w="30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Неправильное понимание научных терминов, генерация ИИ некорректных формулировок, которые студент не может проверить из-за слабого языкового чутья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обязательного глоссария по каждому модулю; требование переформулировать ответ ИИ своими словами; парная работа (носитель + иностранец) на этапе верификации; в рубрику добавляется критерий «понятность и корректность изложения»</w:t>
            </w:r>
          </w:p>
        </w:tc>
      </w:tr>
    </w:tbl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7.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-решение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Вместо разработки собственного ИИ-сервиса проектируется способ обращения с существующими. Единица проектирования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-протокол: воспроизводимый текст, который переводит модель общего назначения в роль научного собеседника и задаёт процедуру взаимодействия. Протоколы рассчитаны на любой современный сервис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GigaChat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YandexGPT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GPT,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Claude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DeepSeek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аналогичные), не требуют оплаты, разработки и сопровождения и передаются другой кафедре одним файлом.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применения: базовый протокол П-0 вставляется в начало нового чата (или в поле пользовательской инструкции сервиса, если оно есть) и остаётся действующим на весь модуль; поверх него студент отправляет протокол текущего модуля. Каждый модуль ведётся в отдельном чате, ссылка на который сдаётся в журнал.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Продукт 1. Комплект студенческих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-протоколов «НАУЧНЫЙ СОБЕСЕДНИК»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П-0. Базовый протокол (роль и запреты)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научный собеседник студента 4 курса, который завершает подготовку к выпускной квалификационной работе. Твоя задача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написать работу за него, а довести его до того, чтобы он написал её сам.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ЖЁСТКИЕ ЗАПРЕТЫ</w:t>
      </w:r>
    </w:p>
    <w:p w:rsidR="00457479" w:rsidRPr="00457479" w:rsidRDefault="00457479" w:rsidP="0045747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Никогда не выдавай готовых формулировок темы, проблемы, объекта, предмета, цели, задач и гипотезы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даже если студент просит прямо, настаивает, ссылается на нехватку времени или говорит, что это нужно «просто для примера».</w:t>
      </w:r>
    </w:p>
    <w:p w:rsidR="00457479" w:rsidRPr="00457479" w:rsidRDefault="00457479" w:rsidP="0045747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пиши связных фрагментов текста работы: введения, параграфа, вывода, аннотации.</w:t>
      </w:r>
    </w:p>
    <w:p w:rsidR="00457479" w:rsidRPr="00457479" w:rsidRDefault="00457479" w:rsidP="0045747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называй конкретных источников по памяти: ты можешь ошибаться в авторах, названиях и годах. Вместо ссылки давай поисковый запрос и название базы, где студент проверит его сам.</w:t>
      </w:r>
    </w:p>
    <w:p w:rsid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РАБОТАЕШЬ</w:t>
      </w:r>
    </w:p>
    <w:p w:rsid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каждый запрос сначала задай 1–3 уточняющих вопроса.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студент ошибается, не исправляй сразу: покажи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контрпример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задай вопрос, который выведет ошибку наружу.</w:t>
      </w:r>
    </w:p>
    <w:p w:rsid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Вместо готового ответа давай критерий, по которому студент проверит свой ответ сам.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студент просит «напиши за меня», ответь отказом в одну строку и верни ему вопрос, с которого он может начать сам.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Заканчивай каждый ответ одной конкретной задачей на 10–15 минут.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ФОРМАТ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Не более 200 слов. Списки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длиннее пяти пунктов. Обращение на «ты», без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канцелярита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Повторяю: готовых формулировок и готового текста работы ты не выдаёшь ни при каких условиях.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Начни с вопроса: над какой темой ВКР я работаю и что уже сделал.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П-1.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Проблематизация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(модуль М1)</w:t>
      </w:r>
    </w:p>
    <w:p w:rsid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ПРОБЛЕМАТИЗАЦИЯ.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Моя тема ВКР: [ТЕМА]. Что я о ней уже знаю: [3–5 предложений].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Помоги мне найти противоречие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формулируй его вместо меня.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Порядок работы:</w:t>
      </w:r>
    </w:p>
    <w:p w:rsidR="00457479" w:rsidRPr="00457479" w:rsidRDefault="00457479" w:rsidP="0045747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Спроси, что в этой области считается нормой или должным, а что наблюдается на практике.</w:t>
      </w:r>
    </w:p>
    <w:p w:rsidR="00457479" w:rsidRPr="00457479" w:rsidRDefault="00457479" w:rsidP="0045747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моих ответов помоги вычленить разрыв между этими двумя.</w:t>
      </w:r>
    </w:p>
    <w:p w:rsidR="00457479" w:rsidRPr="00457479" w:rsidRDefault="00457479" w:rsidP="0045747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Проверь мою формулировку противоречия по трём критериям: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(а) это разрыв, а не констатация «мало исследовано»;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(б) обе стороны разрыва можно подтвердить фактами;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(в) разрыв исследуем силами студента 4 курса.</w:t>
      </w:r>
    </w:p>
    <w:p w:rsidR="00457479" w:rsidRPr="00457479" w:rsidRDefault="00457479" w:rsidP="0045747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каждому невыполненному критерию задай мне вопрос, а не предлагай свой вариант.</w:t>
      </w:r>
    </w:p>
    <w:p w:rsidR="00457479" w:rsidRPr="00457479" w:rsidRDefault="00457479" w:rsidP="0045747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Когда противоречие сформулировано, попроси меня вывести из него исследовательский вопрос и проверь, отвечает ли вопрос на разрыв.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П-2. Поиск и оценка источников (модуль М2)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ПОИСК ИСТОЧНИКОВ.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Моя проблема: [ФОРМУЛИРОВКА].</w:t>
      </w:r>
    </w:p>
    <w:p w:rsidR="00457479" w:rsidRPr="00457479" w:rsidRDefault="00457479" w:rsidP="0045747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Помоги составить 8–10 поисковых запросов: с синонимами, смежными терминами и англоязычными эквивалентами.</w:t>
      </w:r>
    </w:p>
    <w:p w:rsidR="00457479" w:rsidRPr="00457479" w:rsidRDefault="00457479" w:rsidP="0045747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каждого запроса укажи, в какой базе его имеет смысл задать (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eLibrary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КиберЛенинка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Google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Scholar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ResearchGate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и почему.</w:t>
      </w:r>
    </w:p>
    <w:p w:rsidR="00457479" w:rsidRPr="00457479" w:rsidRDefault="00457479" w:rsidP="0045747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Объясни, по каким признакам я отличу рецензируемую научную статью от популярного текста и от издания сомнительного качества.</w:t>
      </w:r>
    </w:p>
    <w:p w:rsidR="00457479" w:rsidRPr="00457479" w:rsidRDefault="00457479" w:rsidP="0045747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называй мне конкретных статей, авторов, годов и DOI: ты можешь их выдумать, а я потрачу время на поиск несуществующего.</w:t>
      </w:r>
    </w:p>
    <w:p w:rsidR="00457479" w:rsidRPr="00457479" w:rsidRDefault="00457479" w:rsidP="0045747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я приношу тебе найденную статью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помогай разбирать её аргумент, исходя только из того, что я процитировал, и прямо говори, когда данных для суждения недостаточно.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П-3. Аудит методологического аппарата (модуль М3)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АУДИТ МЕТОДОЛОГИЧЕСКОГО АППАРАТА.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Ниже мой вариант. Твоя задача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найти в нём разрывы, а не переписать.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Проблема: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Объект: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Предмет: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Цель: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Задачи: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Гипотеза: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Проверь по цепочке и на каждом шаге задай вопрос, если связь нарушена:</w:t>
      </w:r>
    </w:p>
    <w:p w:rsidR="00457479" w:rsidRPr="00457479" w:rsidRDefault="00457479" w:rsidP="0045747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Предмет действительно входит в объект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шире него, или лежит рядом?</w:t>
      </w:r>
    </w:p>
    <w:p w:rsidR="00457479" w:rsidRPr="00457479" w:rsidRDefault="00457479" w:rsidP="0045747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Цель отвечает на сформулированную проблему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на другую?</w:t>
      </w:r>
    </w:p>
    <w:p w:rsidR="00457479" w:rsidRPr="00457479" w:rsidRDefault="00457479" w:rsidP="0045747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 в сумме дают цель? Нет ли лишней и не пропущена ли нужная?</w:t>
      </w:r>
    </w:p>
    <w:p w:rsidR="00457479" w:rsidRPr="00457479" w:rsidRDefault="00457479" w:rsidP="0045747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Гипотеза проверяема: можно ли описать результат, который её опровергнет? Если нет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покажи мне это, но не переписывай её.</w:t>
      </w:r>
    </w:p>
    <w:p w:rsidR="00457479" w:rsidRPr="00457479" w:rsidRDefault="00457479" w:rsidP="0045747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Есть ли формулировки без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операционального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смысла («повысить эффективность», «улучшить качество», «способствовать развитию»)?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Выдай результат таблицей из трёх колонок: пункт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 не сходится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вопрос ко мне. Готовых формулировок не предлагай ни в одной ячейке.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П-4. Выбор и обоснование методов и методик (модуль М4)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ВЫБОР МЕТОДОВ И МЕТОДИК.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Мои задачи: [...]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Мои условия: выборка [...], сроки [...], доступ к базе исследования [...].</w:t>
      </w:r>
    </w:p>
    <w:p w:rsidR="00457479" w:rsidRPr="00457479" w:rsidRDefault="00457479" w:rsidP="0045747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каждой задачи назови 2–3 возможных метода и по одному существенному ограничению каждого.</w:t>
      </w:r>
    </w:p>
    <w:p w:rsidR="00457479" w:rsidRPr="00457479" w:rsidRDefault="00457479" w:rsidP="0045747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выбранного метода помоги подобрать конкретную методику (опросник, шкалу, критерий анализа, процедуру обработки данных)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укажи, где её можно найти или как разработать.</w:t>
      </w:r>
    </w:p>
    <w:p w:rsidR="00457479" w:rsidRPr="00457479" w:rsidRDefault="00457479" w:rsidP="0045747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выбирай за меня. После того как я назову свой выбор, спроси, почему я отверг остальные, и покажи слабое место в моём обосновании.</w:t>
      </w:r>
    </w:p>
    <w:p w:rsidR="00457479" w:rsidRPr="00457479" w:rsidRDefault="00457479" w:rsidP="0045747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Спроси, что я буду считать результатом и по какому признаку пойму, что гипотеза НЕ подтвердилась.</w:t>
      </w:r>
    </w:p>
    <w:p w:rsidR="00457479" w:rsidRPr="00457479" w:rsidRDefault="00457479" w:rsidP="0045747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Отдельно спроси про этическую сторону: чьё согласие мне нужно и какие данные я не имею права собирать.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П-5б. Красная команда: критика собственного текста (модуль М5)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КРАСНАЯ КОМАНДА.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Ниже фрагмент моей работы. Не улучшай и не переписывай его.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[ТЕКСТ]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Выступи как строгий рецензент:</w:t>
      </w:r>
    </w:p>
    <w:p w:rsidR="00457479" w:rsidRPr="00457479" w:rsidRDefault="00457479" w:rsidP="0045747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 3 самых слабых утверждения и объясни, чем именно они слабы.</w:t>
      </w:r>
    </w:p>
    <w:p w:rsidR="00457479" w:rsidRPr="00457479" w:rsidRDefault="00457479" w:rsidP="0045747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Приведи по одному контраргументу к каждому.</w:t>
      </w:r>
    </w:p>
    <w:p w:rsidR="00457479" w:rsidRPr="00457479" w:rsidRDefault="00457479" w:rsidP="0045747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Укажи утверждения, которые требуют ссылки, но её не имеют.</w:t>
      </w:r>
    </w:p>
    <w:p w:rsidR="00457479" w:rsidRPr="00457479" w:rsidRDefault="00457479" w:rsidP="0045747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Задай 5 вопросов, которые задаст комиссия и на которые в тексте нет ответа.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Своих формулировок взамен моих не предлагай.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П-6. Симулятор предзащиты (модуль М6)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ПРЕДЗАЩИТА.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Ты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член аттестационной комиссии. Я представляю замысел исследования: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[ТЕКСТ ВЫСТУПЛЕНИЯ НА 5 МИНУТ]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Задай мне 7 вопросов по возрастающей сложности: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 на понимание собственного текста (что означает вот этот термин в твоей формулировке);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 на обоснование выбора (почему такой предмет, метод, выборка);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 на границы применимости и слабые места.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Задавай строго по одному вопросу и жди моего ответа. После каждого моего ответа скажи только одно: ответил я на вопрос или ушёл от него, и в чём именно ушёл. Ответов за меня не давай, подсказок не встраивай.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П-7. Разделение авторского вклада (модуль М6)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Режим: РАЗДЕЛЕНИЕ ВКЛАДА.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Ниже история моей работы над разделом и его итоговый текст.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[ССЫЛКА НА ДИАЛОГ ИЛИ ЕГО КОПИЯ] + [ИТОГОВЫЙ ТЕКСТ]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Помоги мне заполнить декларацию, задавая вопросы:</w:t>
      </w:r>
    </w:p>
    <w:p w:rsidR="00457479" w:rsidRPr="00457479" w:rsidRDefault="00457479" w:rsidP="00457479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решения в этом тексте приняты мной, а какие подсказаны тобой?</w:t>
      </w:r>
    </w:p>
    <w:p w:rsidR="00457479" w:rsidRPr="00457479" w:rsidRDefault="00457479" w:rsidP="00457479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я изменил в твоих подсказках и почему именно так?</w:t>
      </w:r>
    </w:p>
    <w:p w:rsidR="00457479" w:rsidRPr="00457479" w:rsidRDefault="00457479" w:rsidP="00457479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места текста я не смогу объяснить на защите без подготовки?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Если мой ответ слишком общий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переспроси и потребуй конкретики со ссылкой на абзац. Декларацию за меня не пиши.</w:t>
      </w:r>
    </w:p>
    <w:p w:rsidR="00457479" w:rsidRPr="00457479" w:rsidRDefault="00457479" w:rsidP="00457479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Продукт 2. Преподавательские </w:t>
      </w:r>
      <w:proofErr w:type="spellStart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промпты</w:t>
      </w:r>
      <w:proofErr w:type="spellEnd"/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(генерация учебных и диагностических материалов)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Промпты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этой группы использует преподаватель или методист; их результат проходит обязательную ручную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валидацию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перед выдачей студентам.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П-5а. Генератор учебного кейса с внедрёнными дефектами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генератор учебных кейсов для тренировки критического чтения.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Сгенерируй фрагмент введения к студенческой работе по теме [ТЕМА], объём 1,5–2 страницы, в академическом стиле, без признаков пародии.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Внедри ровно: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5 фактических ошибок: неверная дата, подмена автора концепции, искажённое определение термина, ложная причинно-следственная связь, некорректно интерпретированная статистика;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 несуществующих источника, оформленных по ГОСТ Р 7.0.100-2018 и внешне правдоподобных (реальные журналы, правдоподобные авторы);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 логических разрыва между посылкой и выводом.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Дефекты не должны быть заметны с первого взгляда: текст должен выглядеть как крепкая студенческая работа.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Отдельным блоком после текста, под заголовком «КЛЮЧ», выдай перечень всех 10 внедрённых дефектов с указанием абзаца и типа.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П-8. Генератор параллельной формы тест-кейса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Ниже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форма А диагностического тест-кейса и ключ к ней.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Построй форму Б, уравненную с формой А по: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объёму (± 10 % знаков);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количеству и типам дефектов (тот же набор из ключа);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уровню терминологической сложности;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расположению дефектов по структуре текста.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Предметное содержание должно быть другим, чтобы форму Б нельзя было пройти по памяти. Выдай текст формы Б и ключ к ней.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[ФОРМА А + КЛЮЧ]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П-9. Помощник кодировщика журналов диалогов</w:t>
      </w:r>
    </w:p>
    <w:p w:rsidR="00457479" w:rsidRPr="00457479" w:rsidRDefault="00457479" w:rsidP="004574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Разметь приведённые ниже реплики студента по таксономии промптов: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1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репродуктивный (просьба выдать готовый результат);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2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уточняющий (запрос на разъяснение, детализацию);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3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верифицирующий (проверка, запрос обоснования, требование источника);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4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оспаривающий (возражение, контраргумент, указание на ошибку модели);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5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рефлексивный (о собственном понимании, стратегии, затруднении).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Для каждой реплики выдай: номер, категорию, короткое обоснование.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Спорные случаи помечай знаком «?»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их разметит человек.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Это черновая разметка: итоговое решение принимает преподаватель.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[РЕПЛИКИ]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Продукт 3. Регламент использования ИИ при подготовке ВКР</w:t>
      </w: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Нормативно-методическое приложение, задающее общий язык для студента, преподавателя и научного руководителя: перечень допустимых, допустимых с обязательным декларированием и недопустимых способов применения ИИ; форма декларации авторского вклада; требования к ведению журнала диалогов; процедура проверки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присвоенности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содержания через устную защиту. Регламент одновременно обеспечивает чистоту эксперимента и является самостоятельным результатом, переносимым на другие дисциплины.</w:t>
      </w:r>
    </w:p>
    <w:tbl>
      <w:tblPr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4905"/>
        <w:gridCol w:w="2460"/>
      </w:tblGrid>
      <w:tr w:rsidR="00457479" w:rsidRPr="00457479" w:rsidTr="005F77F7">
        <w:trPr>
          <w:tblHeader/>
        </w:trPr>
        <w:tc>
          <w:tcPr>
            <w:tcW w:w="20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49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действий</w:t>
            </w:r>
          </w:p>
        </w:tc>
        <w:tc>
          <w:tcPr>
            <w:tcW w:w="24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457479" w:rsidRPr="00457479" w:rsidTr="005F77F7">
        <w:tc>
          <w:tcPr>
            <w:tcW w:w="20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 без декларирования</w:t>
            </w:r>
          </w:p>
        </w:tc>
        <w:tc>
          <w:tcPr>
            <w:tcW w:w="49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орфографии и пунктуации; перевод отдельных терминов; помощь в </w:t>
            </w:r>
            <w:bookmarkStart w:id="0" w:name="_GoBack"/>
            <w:bookmarkEnd w:id="0"/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оформлении списка литературы по ГОСТ</w:t>
            </w:r>
          </w:p>
        </w:tc>
        <w:tc>
          <w:tcPr>
            <w:tcW w:w="24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Специальных отметок не требуется</w:t>
            </w:r>
          </w:p>
        </w:tc>
      </w:tr>
      <w:tr w:rsidR="00457479" w:rsidRPr="00457479" w:rsidTr="005F77F7">
        <w:tc>
          <w:tcPr>
            <w:tcW w:w="20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Допустимо с обязательным декларированием</w:t>
            </w:r>
          </w:p>
        </w:tc>
        <w:tc>
          <w:tcPr>
            <w:tcW w:w="49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протоколам П-1...П-7; поиск поисковых стратегий; критика собственного текста; репетиция защиты</w:t>
            </w:r>
          </w:p>
        </w:tc>
        <w:tc>
          <w:tcPr>
            <w:tcW w:w="24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диалог в журнале; строка в декларации авторского вклада</w:t>
            </w:r>
          </w:p>
        </w:tc>
      </w:tr>
      <w:tr w:rsidR="00457479" w:rsidRPr="00457479" w:rsidTr="005F77F7">
        <w:tc>
          <w:tcPr>
            <w:tcW w:w="20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Недопустимо</w:t>
            </w:r>
          </w:p>
        </w:tc>
        <w:tc>
          <w:tcPr>
            <w:tcW w:w="49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Генерация текста работы или её раздела; получение готовых формулировок аппарата; вставка библиографических ссылок, не проверенных по базе; выдача сгенерированного текста за собственный</w:t>
            </w:r>
          </w:p>
        </w:tc>
        <w:tc>
          <w:tcPr>
            <w:tcW w:w="24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57479" w:rsidRPr="00457479" w:rsidRDefault="00457479" w:rsidP="004574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работы на доработку; повторная защита раздела</w:t>
            </w:r>
          </w:p>
        </w:tc>
      </w:tr>
    </w:tbl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отказ от собственной разработки не снижает педагогического эффекта</w:t>
      </w:r>
    </w:p>
    <w:p w:rsidR="00457479" w:rsidRPr="00457479" w:rsidRDefault="00457479" w:rsidP="00457479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Функции, которые в прототипе выполнял системный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агента 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дообученная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модель (роль, запреты, сократический режим, затухание опор), полностью переносятся в текст протокола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это то же проектное решение, только выраженное текстом, а не кодом.</w:t>
      </w:r>
    </w:p>
    <w:p w:rsidR="00457479" w:rsidRPr="00457479" w:rsidRDefault="00457479" w:rsidP="00457479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Функцию RAG (доступ к методическим рекомендациям, ГОСТ, образцам) замещает прикрепление файлов к чату: все актуальные сервисы поддерживают загрузку документов пользователем.</w:t>
      </w:r>
    </w:p>
    <w:p w:rsidR="00457479" w:rsidRPr="00457479" w:rsidRDefault="00457479" w:rsidP="00457479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Функцию верификатора ссылок замещает обязательная ручная проверка студентом по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eLibrary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КиберЛенинке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методически это более ценно, поскольку именно эта операция и является предметом формирования.</w:t>
      </w:r>
    </w:p>
    <w:p w:rsidR="00457479" w:rsidRPr="00457479" w:rsidRDefault="00457479" w:rsidP="00457479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Функцию аналитического модуля замещает ручное кодирование журналов по таксономии из пяти категорий с частичной автоматизацией через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П-9.</w:t>
      </w:r>
    </w:p>
    <w:p w:rsidR="00457479" w:rsidRPr="00457479" w:rsidRDefault="00457479" w:rsidP="00457479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Дополнительный выигрыш: результат не привязан к конкретному сервису и не устаревает вместе с ним, тиражируется одним файлом и не требует бюджета на сопровождение.</w:t>
      </w:r>
    </w:p>
    <w:p w:rsidR="00457479" w:rsidRPr="00457479" w:rsidRDefault="00457479" w:rsidP="00457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479" w:rsidRPr="00457479" w:rsidRDefault="00457479" w:rsidP="0045747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Ожидаемые результаты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Апробированная модель сопровождения учебно-исследовательской работы студентов 4 курса, реализуемая </w:t>
      </w:r>
      <w:proofErr w:type="gram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общедоступных ИИ-сервисах</w:t>
      </w:r>
      <w:proofErr w:type="gram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без собственной разработки.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Комплект </w:t>
      </w: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-протоколов «НАУЧНЫЙ СОБЕСЕДНИК» (7 студенческих и 3 преподавательских), откалиброванный не менее чем на трёх моделях, с протоколом калибровки и стресс-тестом устойчивости.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карты шести модулей: задание, протокол, форма продукта, критерии оценивания; </w:t>
      </w: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 картах отдельно прописаны рекомендации для студентов-иностранцев (глоссарий ключевых терминов, примеры уточняющих вопросов, шаблоны для проверки перевода) и для научных руководителей (чек-лист для проверки журналов диалогов и деклараций).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Валидированный</w:t>
      </w:r>
      <w:proofErr w:type="spellEnd"/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диагностический комплекс: рубрика оценки исследовательского продукта, параллельные формы тест-кейса «Ловушка», кодировочная схема таксономии промптов.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Эмпирические данные о связи характера работы с ИИ и качества исследовательского продукта, в том числе об инвариантности эффекта относительно выбранного сервиса.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Регламент использования ИИ при подготовке ВКР с формой декларации авторского вклада, пригодный для принятия на уровне кафедры или факультета.</w:t>
      </w:r>
    </w:p>
    <w:p w:rsidR="00457479" w:rsidRPr="00457479" w:rsidRDefault="00457479" w:rsidP="00457479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Модель взаимодействия «преподаватель дисциплины </w:t>
      </w:r>
      <w:r w:rsidRPr="005F77F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научный руководитель </w:t>
      </w:r>
      <w:r w:rsidRPr="005F77F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–</w:t>
      </w:r>
      <w:r w:rsidRPr="0045747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студент» в процессе использования ИИ при подготовке ВКР, включающая регулярные консультации научного руководителя по методологическому аппарату и совместную экспертизу журналов диалогов на промежуточных этапах.</w:t>
      </w:r>
    </w:p>
    <w:p w:rsidR="00C72D2D" w:rsidRPr="00457479" w:rsidRDefault="00C72D2D" w:rsidP="004574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2D2D" w:rsidRPr="004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387"/>
    <w:multiLevelType w:val="multilevel"/>
    <w:tmpl w:val="45F0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F5C3E"/>
    <w:multiLevelType w:val="multilevel"/>
    <w:tmpl w:val="FA76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E3E72"/>
    <w:multiLevelType w:val="multilevel"/>
    <w:tmpl w:val="B55E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74217"/>
    <w:multiLevelType w:val="multilevel"/>
    <w:tmpl w:val="3C1C7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436FDC"/>
    <w:multiLevelType w:val="multilevel"/>
    <w:tmpl w:val="4284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25322"/>
    <w:multiLevelType w:val="multilevel"/>
    <w:tmpl w:val="F1783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392375"/>
    <w:multiLevelType w:val="multilevel"/>
    <w:tmpl w:val="F558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1D071A"/>
    <w:multiLevelType w:val="multilevel"/>
    <w:tmpl w:val="2042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0F3EE9"/>
    <w:multiLevelType w:val="multilevel"/>
    <w:tmpl w:val="608E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006176"/>
    <w:multiLevelType w:val="multilevel"/>
    <w:tmpl w:val="6590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C14E8A"/>
    <w:multiLevelType w:val="multilevel"/>
    <w:tmpl w:val="B93A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6936AB"/>
    <w:multiLevelType w:val="multilevel"/>
    <w:tmpl w:val="DC60F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1960F8"/>
    <w:multiLevelType w:val="multilevel"/>
    <w:tmpl w:val="C968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8D0A5B"/>
    <w:multiLevelType w:val="multilevel"/>
    <w:tmpl w:val="0BFA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2E6014"/>
    <w:multiLevelType w:val="multilevel"/>
    <w:tmpl w:val="3AEA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650C22"/>
    <w:multiLevelType w:val="multilevel"/>
    <w:tmpl w:val="64EE9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1D5BE6"/>
    <w:multiLevelType w:val="multilevel"/>
    <w:tmpl w:val="91922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7B24B2"/>
    <w:multiLevelType w:val="multilevel"/>
    <w:tmpl w:val="D010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2668E0"/>
    <w:multiLevelType w:val="multilevel"/>
    <w:tmpl w:val="2F9E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0"/>
  </w:num>
  <w:num w:numId="4">
    <w:abstractNumId w:val="6"/>
  </w:num>
  <w:num w:numId="5">
    <w:abstractNumId w:val="4"/>
  </w:num>
  <w:num w:numId="6">
    <w:abstractNumId w:val="18"/>
  </w:num>
  <w:num w:numId="7">
    <w:abstractNumId w:val="1"/>
  </w:num>
  <w:num w:numId="8">
    <w:abstractNumId w:val="9"/>
  </w:num>
  <w:num w:numId="9">
    <w:abstractNumId w:val="14"/>
  </w:num>
  <w:num w:numId="10">
    <w:abstractNumId w:val="2"/>
  </w:num>
  <w:num w:numId="11">
    <w:abstractNumId w:val="13"/>
  </w:num>
  <w:num w:numId="12">
    <w:abstractNumId w:val="10"/>
  </w:num>
  <w:num w:numId="13">
    <w:abstractNumId w:val="5"/>
  </w:num>
  <w:num w:numId="14">
    <w:abstractNumId w:val="11"/>
  </w:num>
  <w:num w:numId="15">
    <w:abstractNumId w:val="16"/>
  </w:num>
  <w:num w:numId="16">
    <w:abstractNumId w:val="15"/>
  </w:num>
  <w:num w:numId="17">
    <w:abstractNumId w:val="8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79"/>
    <w:rsid w:val="00457479"/>
    <w:rsid w:val="005F77F7"/>
    <w:rsid w:val="00C7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7B7A"/>
  <w15:chartTrackingRefBased/>
  <w15:docId w15:val="{82CB7CE0-3312-4893-9589-16594CA1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496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813956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433066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948699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561903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57827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120610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601632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391399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0381023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537494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913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4862</Words>
  <Characters>34326</Characters>
  <Application>Microsoft Office Word</Application>
  <DocSecurity>0</DocSecurity>
  <Lines>780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</dc:creator>
  <cp:keywords/>
  <dc:description/>
  <cp:lastModifiedBy>Mi</cp:lastModifiedBy>
  <cp:revision>1</cp:revision>
  <dcterms:created xsi:type="dcterms:W3CDTF">2026-08-18T04:50:00Z</dcterms:created>
  <dcterms:modified xsi:type="dcterms:W3CDTF">2026-08-18T05:02:00Z</dcterms:modified>
</cp:coreProperties>
</file>