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0" w:after="360"/>
      </w:pPr>
      <w:r>
        <w:rPr>
          <w:rFonts w:ascii="Calibri" w:hAnsi="Calibri" w:cs="Calibri"/>
          <w:b/>
          <w:color w:val="0B2545"/>
          <w:sz w:val="48"/>
        </w:rPr>
        <w:t>Исследовательский семинар №2</w:t>
      </w:r>
    </w:p>
    <w:p>
      <w:pPr>
        <w:pStyle w:val="Heading1"/>
      </w:pPr>
      <w:r>
        <w:t>Проект 1. «Осиментр / СЛОН»: среда лабораторного обучения нейросетью</w:t>
      </w:r>
    </w:p>
    <w:p>
      <w:pPr>
        <w:pStyle w:val="Heading2"/>
      </w:pPr>
      <w:r>
        <w:t>Спикер и контекст</w:t>
      </w:r>
    </w:p>
    <w:p>
      <w:r>
        <w:rPr>
          <w:rFonts w:ascii="Calibri" w:hAnsi="Calibri" w:cs="Calibri"/>
          <w:b w:val="0"/>
          <w:color w:val="0B2545"/>
          <w:sz w:val="22"/>
        </w:rPr>
        <w:t>Спикер: Валерий Владимирович. Фамилия в расшифровке распознана неуверенно как «Квямукин».</w:t>
      </w:r>
    </w:p>
    <w:p>
      <w:r>
        <w:rPr>
          <w:rFonts w:ascii="Calibri" w:hAnsi="Calibri" w:cs="Calibri"/>
          <w:b w:val="0"/>
          <w:color w:val="0B2545"/>
          <w:sz w:val="22"/>
        </w:rPr>
        <w:t>Рабочее название проекта в расшифровке звучит как «Осиментр» или «Ассиментр». Спикер также вводит аббревиатуру СЛОН - среда лабораторного обучения нейросетью.</w:t>
      </w:r>
    </w:p>
    <w:p>
      <w:r>
        <w:rPr>
          <w:rFonts w:ascii="Calibri" w:hAnsi="Calibri" w:cs="Calibri"/>
          <w:b w:val="0"/>
          <w:color w:val="0B2545"/>
          <w:sz w:val="22"/>
        </w:rPr>
        <w:t>Объект эксперимента - элективная дисциплина «Психология финансового поведения». Спикер отмечает, что электив выбрали студенты на следующий учебный год, причем в первом и втором семестре. Это открывает возможность сравнивать разные режимы работы: без ИИ, с частичным внедрением ИИ или с полным погружением в искусственно организованную среду.</w:t>
      </w:r>
    </w:p>
    <w:p>
      <w:pPr>
        <w:pStyle w:val="Heading2"/>
      </w:pPr>
      <w:r>
        <w:t>Проект со слов спикера</w:t>
      </w:r>
    </w:p>
    <w:p>
      <w:r>
        <w:rPr>
          <w:rFonts w:ascii="Calibri" w:hAnsi="Calibri" w:cs="Calibri"/>
          <w:b w:val="0"/>
          <w:color w:val="0B2545"/>
          <w:sz w:val="22"/>
        </w:rPr>
        <w:t>Основная идея проекта - создать лабораторную среду, в которой использование ИИ в образовательном процессе будет не стихийным, а экспериментально организованным. Спикер подчеркивает, что важно отделять результаты, полученные «без эксперимента», от результатов, полученных в специально спроектированном вмешательстве.</w:t>
      </w:r>
    </w:p>
    <w:p>
      <w:r>
        <w:rPr>
          <w:rFonts w:ascii="Calibri" w:hAnsi="Calibri" w:cs="Calibri"/>
          <w:b w:val="0"/>
          <w:color w:val="0B2545"/>
          <w:sz w:val="22"/>
        </w:rPr>
        <w:t>В центре проекта - искусственный интеллект, который одновременно ориентирован на две стороны образовательного процесса:</w:t>
      </w:r>
    </w:p>
    <w:p>
      <w:pPr>
        <w:pStyle w:val="ListBullet"/>
      </w:pPr>
      <w:r>
        <w:rPr>
          <w:rFonts w:ascii="Calibri" w:hAnsi="Calibri" w:cs="Calibri"/>
          <w:b w:val="0"/>
          <w:color w:val="0B2545"/>
          <w:sz w:val="22"/>
        </w:rPr>
        <w:t>на преподавателя как организатора и аналитика обучения;</w:t>
      </w:r>
    </w:p>
    <w:p>
      <w:pPr>
        <w:pStyle w:val="ListBullet"/>
      </w:pPr>
      <w:r>
        <w:rPr>
          <w:rFonts w:ascii="Calibri" w:hAnsi="Calibri" w:cs="Calibri"/>
          <w:b w:val="0"/>
          <w:color w:val="0B2545"/>
          <w:sz w:val="22"/>
        </w:rPr>
        <w:t>на студента как обучающегося, которому нужен наставник, помощник и инструмент для индивидуальной практики.</w:t>
      </w:r>
    </w:p>
    <w:p>
      <w:r>
        <w:rPr>
          <w:rFonts w:ascii="Calibri" w:hAnsi="Calibri" w:cs="Calibri"/>
          <w:b w:val="0"/>
          <w:color w:val="0B2545"/>
          <w:sz w:val="22"/>
        </w:rPr>
        <w:t>Отсюда и название: система мыслится как помощник преподавателя и как ментор для обучающегося.</w:t>
      </w:r>
    </w:p>
    <w:p>
      <w:r>
        <w:rPr>
          <w:rFonts w:ascii="Calibri" w:hAnsi="Calibri" w:cs="Calibri"/>
          <w:b w:val="0"/>
          <w:color w:val="0B2545"/>
          <w:sz w:val="22"/>
        </w:rPr>
        <w:t>Проблемное поле описано через несколько дефицитов традиционного курса.</w:t>
      </w:r>
    </w:p>
    <w:p>
      <w:pPr>
        <w:pStyle w:val="ListBullet"/>
      </w:pPr>
      <w:r>
        <w:rPr>
          <w:rFonts w:ascii="Calibri" w:hAnsi="Calibri" w:cs="Calibri"/>
          <w:b w:val="0"/>
          <w:color w:val="0B2545"/>
          <w:sz w:val="22"/>
        </w:rPr>
        <w:t>Избыток академизма. Студенты могут освоить терминологию, но это не гарантирует способности принимать финансовые решения в реальных жизненных ситуациях.</w:t>
      </w:r>
    </w:p>
    <w:p>
      <w:pPr>
        <w:pStyle w:val="ListBullet"/>
      </w:pPr>
      <w:r>
        <w:rPr>
          <w:rFonts w:ascii="Calibri" w:hAnsi="Calibri" w:cs="Calibri"/>
          <w:b w:val="0"/>
          <w:color w:val="0B2545"/>
          <w:sz w:val="22"/>
        </w:rPr>
        <w:t>Дефицит индивидуальной практики. Преподаватель не всегда может сопровождать каждого студента по его персональной траектории.</w:t>
      </w:r>
    </w:p>
    <w:p>
      <w:pPr>
        <w:pStyle w:val="ListBullet"/>
      </w:pPr>
      <w:r>
        <w:rPr>
          <w:rFonts w:ascii="Calibri" w:hAnsi="Calibri" w:cs="Calibri"/>
          <w:b w:val="0"/>
          <w:color w:val="0B2545"/>
          <w:sz w:val="22"/>
        </w:rPr>
        <w:t>Слабая эмоциональная включенность. Без переживания проблемы материал запоминается поверхностно и быстро забывается.</w:t>
      </w:r>
    </w:p>
    <w:p>
      <w:pPr>
        <w:pStyle w:val="ListBullet"/>
      </w:pPr>
      <w:r>
        <w:rPr>
          <w:rFonts w:ascii="Calibri" w:hAnsi="Calibri" w:cs="Calibri"/>
          <w:b w:val="0"/>
          <w:color w:val="0B2545"/>
          <w:sz w:val="22"/>
        </w:rPr>
        <w:t>Разрыв между формальным освоением темы и реальным применением знаний в финансовом поведении.</w:t>
      </w:r>
    </w:p>
    <w:p>
      <w:r>
        <w:rPr>
          <w:rFonts w:ascii="Calibri" w:hAnsi="Calibri" w:cs="Calibri"/>
          <w:b w:val="0"/>
          <w:color w:val="0B2545"/>
          <w:sz w:val="22"/>
        </w:rPr>
        <w:t>Спикер связывает проект также с более широким «алармическим» фоном вокруг ИИ. По его словам, искусственный интеллект уже вошел в образование, но вошел хаотично. Часть преподавателей воспринимает его как угрозу, часть - как инструмент, который надо срочно внедрять. Задача проекта - не запретить ИИ и не принять его безусловно, а научиться использовать его конструктивно, в общей рабочей среде преподавателя и студента.</w:t>
      </w:r>
    </w:p>
    <w:p>
      <w:pPr>
        <w:pStyle w:val="Heading2"/>
      </w:pPr>
      <w:r>
        <w:t>Предполагаемый дизайн</w:t>
      </w:r>
    </w:p>
    <w:p>
      <w:r>
        <w:rPr>
          <w:rFonts w:ascii="Calibri" w:hAnsi="Calibri" w:cs="Calibri"/>
          <w:b w:val="0"/>
          <w:color w:val="0B2545"/>
          <w:sz w:val="22"/>
        </w:rPr>
        <w:t>Спикер видит несколько возможных вариантов организации эксперимента.</w:t>
      </w:r>
    </w:p>
    <w:p>
      <w:pPr>
        <w:numPr>
          <w:ilvl w:val="0"/>
          <w:numId w:val="10"/>
        </w:numPr>
        <w:spacing w:after="80" w:line="264" w:lineRule="auto"/>
      </w:pPr>
      <w:r>
        <w:rPr>
          <w:rFonts w:ascii="Calibri" w:hAnsi="Calibri" w:cs="Calibri"/>
          <w:b w:val="0"/>
          <w:color w:val="0B2545"/>
          <w:sz w:val="22"/>
        </w:rPr>
        <w:t>Один семестр провести курс в традиционном режиме, без специально организованного использования ИИ.</w:t>
      </w:r>
    </w:p>
    <w:p>
      <w:pPr>
        <w:numPr>
          <w:ilvl w:val="0"/>
          <w:numId w:val="10"/>
        </w:numPr>
        <w:spacing w:after="80" w:line="264" w:lineRule="auto"/>
      </w:pPr>
      <w:r>
        <w:rPr>
          <w:rFonts w:ascii="Calibri" w:hAnsi="Calibri" w:cs="Calibri"/>
          <w:b w:val="0"/>
          <w:color w:val="0B2545"/>
          <w:sz w:val="22"/>
        </w:rPr>
        <w:t>Второй семестр провести в режиме «полного погружения» в лабораторную среду с ИИ.</w:t>
      </w:r>
    </w:p>
    <w:p>
      <w:pPr>
        <w:numPr>
          <w:ilvl w:val="0"/>
          <w:numId w:val="10"/>
        </w:numPr>
        <w:spacing w:after="80" w:line="264" w:lineRule="auto"/>
      </w:pPr>
      <w:r>
        <w:rPr>
          <w:rFonts w:ascii="Calibri" w:hAnsi="Calibri" w:cs="Calibri"/>
          <w:b w:val="0"/>
          <w:color w:val="0B2545"/>
          <w:sz w:val="22"/>
        </w:rPr>
        <w:t>Либо разделить студентов на контрольную и экспериментальную группы.</w:t>
      </w:r>
    </w:p>
    <w:p>
      <w:r>
        <w:rPr>
          <w:rFonts w:ascii="Calibri" w:hAnsi="Calibri" w:cs="Calibri"/>
          <w:b w:val="0"/>
          <w:color w:val="0B2545"/>
          <w:sz w:val="22"/>
        </w:rPr>
        <w:t>В качестве ожидаемого результата предполагается не только улучшение освоения материала, но и изменение отношения участников к ИИ: преодоление предубеждений, более осмысленное использование инструмента, снижение хаотичности.</w:t>
      </w:r>
    </w:p>
    <w:p>
      <w:r>
        <w:rPr>
          <w:rFonts w:ascii="Calibri" w:hAnsi="Calibri" w:cs="Calibri"/>
          <w:b w:val="0"/>
          <w:color w:val="0B2545"/>
          <w:sz w:val="22"/>
        </w:rPr>
        <w:t>Конкретный инструментарий пока не выбран. Спикер указывает, что рынок нейросетевых инструментов велик: часть систем больше подходит для помощи преподавателю, часть - для поддержки студентов, часть - для генерации текстов, визуализации и подготовки материалов. Проект находится на стадии поиска набора инструментов и экспериментальной логики.</w:t>
      </w:r>
    </w:p>
    <w:p>
      <w:pPr>
        <w:pStyle w:val="Heading2"/>
      </w:pPr>
      <w:r>
        <w:t>Вопросы, ответы и комментарии</w:t>
      </w:r>
    </w:p>
    <w:p>
      <w:pPr>
        <w:pStyle w:val="Heading3"/>
      </w:pPr>
      <w:r>
        <w:t>Оценивать результат или процесс</w:t>
      </w:r>
    </w:p>
    <w:p>
      <w:r>
        <w:rPr>
          <w:rFonts w:ascii="Calibri" w:hAnsi="Calibri" w:cs="Calibri"/>
          <w:b/>
          <w:color w:val="0B2545"/>
          <w:sz w:val="22"/>
        </w:rPr>
        <w:t>Вопрос Елены Михайловны.</w:t>
      </w:r>
      <w:r>
        <w:rPr>
          <w:rFonts w:ascii="Calibri" w:hAnsi="Calibri" w:cs="Calibri"/>
          <w:b w:val="0"/>
          <w:color w:val="0B2545"/>
          <w:sz w:val="22"/>
        </w:rPr>
        <w:t xml:space="preserve"> В современных подходах к обучению с использованием ИИ звучит тезис, что важно оценивать не только конечный результат, но и путь принятия решения. Планируется ли в проекте отслеживать именно процесс работы студента?</w:t>
      </w:r>
    </w:p>
    <w:p>
      <w:r>
        <w:rPr>
          <w:rFonts w:ascii="Calibri" w:hAnsi="Calibri" w:cs="Calibri"/>
          <w:b/>
          <w:color w:val="0B2545"/>
          <w:sz w:val="22"/>
        </w:rPr>
        <w:t>Ответ Валерия Владимировича.</w:t>
      </w:r>
      <w:r>
        <w:rPr>
          <w:rFonts w:ascii="Calibri" w:hAnsi="Calibri" w:cs="Calibri"/>
          <w:b w:val="0"/>
          <w:color w:val="0B2545"/>
          <w:sz w:val="22"/>
        </w:rPr>
        <w:t xml:space="preserve"> Задача ИИ-помощника не в том, чтобы ускорить генерацию итогового продукта, а в том, чтобы показать маршрут изменения содержательного наполнения знаний студента. Ассистент должен помогать видеть не только выполненное задание, но и ход движения.</w:t>
      </w:r>
    </w:p>
    <w:p>
      <w:r>
        <w:rPr>
          <w:rFonts w:ascii="Calibri" w:hAnsi="Calibri" w:cs="Calibri"/>
          <w:b/>
          <w:color w:val="0B2545"/>
          <w:sz w:val="22"/>
        </w:rPr>
        <w:t>Уточнение Елены Михайловны.</w:t>
      </w:r>
      <w:r>
        <w:rPr>
          <w:rFonts w:ascii="Calibri" w:hAnsi="Calibri" w:cs="Calibri"/>
          <w:b w:val="0"/>
          <w:color w:val="0B2545"/>
          <w:sz w:val="22"/>
        </w:rPr>
        <w:t xml:space="preserve"> Ответ оставил открытым вопрос о критериях и трудоемкости мониторинга. Если студентов много, нужно понять, по каким признакам будет оцениваться движение по содержанию и где преподаватель возьмет время на такую оценку.</w:t>
      </w:r>
    </w:p>
    <w:p>
      <w:pPr>
        <w:spacing w:before="100" w:after="160"/>
        <w:ind w:left="142" w:right="85"/>
        <w:shd w:fill="FFF7E6" w:val="clear"/>
        <w:pBdr>
          <w:left w:val="single" w:sz="14" w:space="6" w:color="D69E2E"/>
        </w:pBdr>
      </w:pPr>
      <w:r>
        <w:rPr>
          <w:rFonts w:ascii="Calibri" w:hAnsi="Calibri" w:cs="Calibri"/>
          <w:b/>
          <w:color w:val="0B2545"/>
          <w:sz w:val="22"/>
        </w:rPr>
        <w:t>Статус вопроса.</w:t>
      </w:r>
      <w:r>
        <w:rPr>
          <w:rFonts w:ascii="Calibri" w:hAnsi="Calibri" w:cs="Calibri"/>
          <w:b w:val="0"/>
          <w:color w:val="0B2545"/>
          <w:sz w:val="22"/>
        </w:rPr>
        <w:t xml:space="preserve"> Ответ дан частично. Критерии отслеживания процесса и организационная схема мониторинга приняты к дальнейшей проработке.</w:t>
      </w:r>
    </w:p>
    <w:p>
      <w:pPr>
        <w:pStyle w:val="Heading3"/>
      </w:pPr>
      <w:r>
        <w:t>Концептуализация проекта</w:t>
      </w:r>
    </w:p>
    <w:p>
      <w:r>
        <w:rPr>
          <w:rFonts w:ascii="Calibri" w:hAnsi="Calibri" w:cs="Calibri"/>
          <w:b/>
          <w:color w:val="0B2545"/>
          <w:sz w:val="22"/>
        </w:rPr>
        <w:t>Вопрос модератора.</w:t>
      </w:r>
      <w:r>
        <w:rPr>
          <w:rFonts w:ascii="Calibri" w:hAnsi="Calibri" w:cs="Calibri"/>
          <w:b w:val="0"/>
          <w:color w:val="0B2545"/>
          <w:sz w:val="22"/>
        </w:rPr>
        <w:t xml:space="preserve"> В презентации концептуализация была предъявлена скорее как сборка продукта: кому и чем может помочь ИИ. Но для образовательного эксперимента нужна теоретическая концептуализация: какая теория объясняет фиксируемую проблему и почему именно такое вмешательство должно ее изменить?</w:t>
      </w:r>
    </w:p>
    <w:p>
      <w:r>
        <w:rPr>
          <w:rFonts w:ascii="Calibri" w:hAnsi="Calibri" w:cs="Calibri"/>
          <w:b/>
          <w:color w:val="0B2545"/>
          <w:sz w:val="22"/>
        </w:rPr>
        <w:t>Ответ Валерия Владимировича.</w:t>
      </w:r>
      <w:r>
        <w:rPr>
          <w:rFonts w:ascii="Calibri" w:hAnsi="Calibri" w:cs="Calibri"/>
          <w:b w:val="0"/>
          <w:color w:val="0B2545"/>
          <w:sz w:val="22"/>
        </w:rPr>
        <w:t xml:space="preserve"> Спикер признал, что научно-педагогическая концептуализация пока не проработана. Теоретическая часть должна быть насыщена позже, на этапе перехода к практике.</w:t>
      </w:r>
    </w:p>
    <w:p>
      <w:pPr>
        <w:spacing w:before="100" w:after="160"/>
        <w:ind w:left="142" w:right="85"/>
        <w:shd w:fill="EAF3F8" w:val="clear"/>
        <w:pBdr>
          <w:left w:val="single" w:sz="14" w:space="6" w:color="2E74B5"/>
        </w:pBdr>
      </w:pPr>
      <w:r>
        <w:rPr>
          <w:rFonts w:ascii="Calibri" w:hAnsi="Calibri" w:cs="Calibri"/>
          <w:b/>
          <w:color w:val="0B2545"/>
          <w:sz w:val="22"/>
        </w:rPr>
        <w:t>Комментарий модератора.</w:t>
      </w:r>
      <w:r>
        <w:rPr>
          <w:rFonts w:ascii="Calibri" w:hAnsi="Calibri" w:cs="Calibri"/>
          <w:b w:val="0"/>
          <w:color w:val="0B2545"/>
          <w:sz w:val="22"/>
        </w:rPr>
        <w:t xml:space="preserve"> Теоретическую рамку нужно подобрать до практики, а не после нее. Иначе будет непонятно, как интерпретировать наблюдаемое поведение студентов и преподавателей. Более того, при хорошей теоретической проработке может оказаться, что эксперимент в текущем виде не нужен: проблема уже объяснена существующими исследованиями, и достаточно аккуратно применить известные решения.</w:t>
      </w:r>
    </w:p>
    <w:p>
      <w:pPr>
        <w:pStyle w:val="Heading3"/>
      </w:pPr>
      <w:r>
        <w:t>Что является главным разрывом</w:t>
      </w:r>
    </w:p>
    <w:p>
      <w:r>
        <w:rPr>
          <w:rFonts w:ascii="Calibri" w:hAnsi="Calibri" w:cs="Calibri"/>
          <w:b/>
          <w:color w:val="0B2545"/>
          <w:sz w:val="22"/>
        </w:rPr>
        <w:t>Уточняющий вопрос модератора.</w:t>
      </w:r>
      <w:r>
        <w:rPr>
          <w:rFonts w:ascii="Calibri" w:hAnsi="Calibri" w:cs="Calibri"/>
          <w:b w:val="0"/>
          <w:color w:val="0B2545"/>
          <w:sz w:val="22"/>
        </w:rPr>
        <w:t xml:space="preserve"> Из перечисленных проблем нужно выбрать центральный разрыв. Между чем и чем он проходит?</w:t>
      </w:r>
    </w:p>
    <w:p>
      <w:r>
        <w:rPr>
          <w:rFonts w:ascii="Calibri" w:hAnsi="Calibri" w:cs="Calibri"/>
          <w:b/>
          <w:color w:val="0B2545"/>
          <w:sz w:val="22"/>
        </w:rPr>
        <w:t>Ответ Валерия Владимировича.</w:t>
      </w:r>
      <w:r>
        <w:rPr>
          <w:rFonts w:ascii="Calibri" w:hAnsi="Calibri" w:cs="Calibri"/>
          <w:b w:val="0"/>
          <w:color w:val="0B2545"/>
          <w:sz w:val="22"/>
        </w:rPr>
        <w:t xml:space="preserve"> Главный разрыв он видит не только внутри конкретного курса, а в отношении образовательного сообщества к ИИ. Инструменты уже внедрились, но внедрились хаотично. Возникает тревожная реакция: либо все срочно догонять, либо все запретить. Проект должен зашивать этот разрыв через совместный инструмент, который преподаватель и студент держат «с разных сторон» и используют в одном образовательном процессе.</w:t>
      </w:r>
    </w:p>
    <w:p>
      <w:pPr>
        <w:spacing w:before="100" w:after="160"/>
        <w:ind w:left="142" w:right="85"/>
        <w:shd w:fill="EAF3F8" w:val="clear"/>
        <w:pBdr>
          <w:left w:val="single" w:sz="14" w:space="6" w:color="2E74B5"/>
        </w:pBdr>
      </w:pPr>
      <w:r>
        <w:rPr>
          <w:rFonts w:ascii="Calibri" w:hAnsi="Calibri" w:cs="Calibri"/>
          <w:b/>
          <w:color w:val="0B2545"/>
          <w:sz w:val="22"/>
        </w:rPr>
        <w:t>Комментарий модератора.</w:t>
      </w:r>
      <w:r>
        <w:rPr>
          <w:rFonts w:ascii="Calibri" w:hAnsi="Calibri" w:cs="Calibri"/>
          <w:b w:val="0"/>
          <w:color w:val="0B2545"/>
          <w:sz w:val="22"/>
        </w:rPr>
        <w:t xml:space="preserve"> Пока это скорее описание общественной проблемы или непродуктивной реакции, чем строго заданный исследовательский разрыв. Нужно концептуализировать, почему люди ведут себя так, а не иначе, и уже из этого строить интервенцию.</w:t>
      </w:r>
    </w:p>
    <w:p>
      <w:pPr>
        <w:pStyle w:val="Heading3"/>
      </w:pPr>
      <w:r>
        <w:t>Ключевой методологический комментарий</w:t>
      </w:r>
    </w:p>
    <w:p>
      <w:pPr>
        <w:spacing w:before="100" w:after="160"/>
        <w:ind w:left="142" w:right="85"/>
        <w:shd w:fill="EAF3F8" w:val="clear"/>
        <w:pBdr>
          <w:left w:val="single" w:sz="14" w:space="6" w:color="2E74B5"/>
        </w:pBdr>
      </w:pPr>
      <w:r>
        <w:rPr>
          <w:rFonts w:ascii="Calibri" w:hAnsi="Calibri" w:cs="Calibri"/>
          <w:b/>
          <w:color w:val="0B2545"/>
          <w:sz w:val="22"/>
        </w:rPr>
        <w:t>Комментарий модератора.</w:t>
      </w:r>
      <w:r>
        <w:rPr>
          <w:rFonts w:ascii="Calibri" w:hAnsi="Calibri" w:cs="Calibri"/>
          <w:b w:val="0"/>
          <w:color w:val="0B2545"/>
          <w:sz w:val="22"/>
        </w:rPr>
        <w:t xml:space="preserve"> Практически может казаться очевидным, что надо делать: дать студентам и преподавателям общий инструмент и научить пользоваться ИИ. Но исследовательский ход требует другого: сначала объяснить поведение, затем выбрать теоретическую рамку, затем спроектировать воздействие. От выбранной теории зависит, какие действия будут выглядеть продуктивными, а какие - ошибочными.</w:t>
      </w:r>
    </w:p>
    <w:p>
      <w:pPr>
        <w:spacing w:before="100" w:after="160"/>
        <w:ind w:left="142" w:right="85"/>
        <w:shd w:fill="FFF7E6" w:val="clear"/>
        <w:pBdr>
          <w:left w:val="single" w:sz="14" w:space="6" w:color="D69E2E"/>
        </w:pBdr>
      </w:pPr>
      <w:r>
        <w:rPr>
          <w:rFonts w:ascii="Calibri" w:hAnsi="Calibri" w:cs="Calibri"/>
          <w:b/>
          <w:color w:val="0B2545"/>
          <w:sz w:val="22"/>
        </w:rPr>
        <w:t>Итог по проекту.</w:t>
      </w:r>
      <w:r>
        <w:rPr>
          <w:rFonts w:ascii="Calibri" w:hAnsi="Calibri" w:cs="Calibri"/>
          <w:b w:val="0"/>
          <w:color w:val="0B2545"/>
          <w:sz w:val="22"/>
        </w:rPr>
        <w:t xml:space="preserve"> Идея лабораторной среды зафиксирована как перспективная, но следующий обязательный шаг - теоретическая концептуализация центрального разрыва. Без этого практическое решение будет недостаточно обоснованным.</w:t>
      </w:r>
    </w:p>
    <w:p>
      <w:r>
        <w:br w:type="page"/>
      </w:r>
    </w:p>
    <w:p>
      <w:pPr>
        <w:pStyle w:val="Heading1"/>
      </w:pPr>
      <w:r>
        <w:t>Проект 2. ИИ в планировании расследования преступлений: помощник в роли руководителя следственного отдела</w:t>
      </w:r>
    </w:p>
    <w:p>
      <w:pPr>
        <w:pStyle w:val="Heading2"/>
      </w:pPr>
      <w:r>
        <w:t>Спикер и контекст</w:t>
      </w:r>
    </w:p>
    <w:p>
      <w:r>
        <w:rPr>
          <w:rFonts w:ascii="Calibri" w:hAnsi="Calibri" w:cs="Calibri"/>
          <w:b w:val="0"/>
          <w:color w:val="0B2545"/>
          <w:sz w:val="22"/>
        </w:rPr>
        <w:t>Спикер: Елена Михайловна.</w:t>
      </w:r>
    </w:p>
    <w:p>
      <w:r>
        <w:rPr>
          <w:rFonts w:ascii="Calibri" w:hAnsi="Calibri" w:cs="Calibri"/>
          <w:b w:val="0"/>
          <w:color w:val="0B2545"/>
          <w:sz w:val="22"/>
        </w:rPr>
        <w:t>Формат блока отличался от полного доклада. Материалы проекта были заранее доступны участникам, поэтому модератор предложил не делать классическое представление, а сразу обсуждать замысел. Тем не менее Елена Михайловна коротко реконструировала проблему и экспериментальную идею.</w:t>
      </w:r>
    </w:p>
    <w:p>
      <w:r>
        <w:rPr>
          <w:rFonts w:ascii="Calibri" w:hAnsi="Calibri" w:cs="Calibri"/>
          <w:b w:val="0"/>
          <w:color w:val="0B2545"/>
          <w:sz w:val="22"/>
        </w:rPr>
        <w:t>Контекст проекта - элективный курс по планированию расследования преступлений. По словам спикера, из года в год студенты спотыкаются об одни и те же трудности при выдвижении следственных версий.</w:t>
      </w:r>
    </w:p>
    <w:p>
      <w:pPr>
        <w:pStyle w:val="Heading2"/>
      </w:pPr>
      <w:r>
        <w:t>Проект со слов спикера</w:t>
      </w:r>
    </w:p>
    <w:p>
      <w:r>
        <w:rPr>
          <w:rFonts w:ascii="Calibri" w:hAnsi="Calibri" w:cs="Calibri"/>
          <w:b w:val="0"/>
          <w:color w:val="0B2545"/>
          <w:sz w:val="22"/>
        </w:rPr>
        <w:t>Главная учебная трудность - когнитивные ошибки при выдвижении версий.</w:t>
      </w:r>
    </w:p>
    <w:p>
      <w:r>
        <w:rPr>
          <w:rFonts w:ascii="Calibri" w:hAnsi="Calibri" w:cs="Calibri"/>
          <w:b w:val="0"/>
          <w:color w:val="0B2545"/>
          <w:sz w:val="22"/>
        </w:rPr>
        <w:t>Студенты:</w:t>
      </w:r>
    </w:p>
    <w:p>
      <w:pPr>
        <w:pStyle w:val="ListBullet"/>
      </w:pPr>
      <w:r>
        <w:rPr>
          <w:rFonts w:ascii="Calibri" w:hAnsi="Calibri" w:cs="Calibri"/>
          <w:b w:val="0"/>
          <w:color w:val="0B2545"/>
          <w:sz w:val="22"/>
        </w:rPr>
        <w:t>выдвигают одну версию вместо набора альтернатив;</w:t>
      </w:r>
    </w:p>
    <w:p>
      <w:pPr>
        <w:pStyle w:val="ListBullet"/>
      </w:pPr>
      <w:r>
        <w:rPr>
          <w:rFonts w:ascii="Calibri" w:hAnsi="Calibri" w:cs="Calibri"/>
          <w:b w:val="0"/>
          <w:color w:val="0B2545"/>
          <w:sz w:val="22"/>
        </w:rPr>
        <w:t>смешивают разные основания;</w:t>
      </w:r>
    </w:p>
    <w:p>
      <w:pPr>
        <w:pStyle w:val="ListBullet"/>
      </w:pPr>
      <w:r>
        <w:rPr>
          <w:rFonts w:ascii="Calibri" w:hAnsi="Calibri" w:cs="Calibri"/>
          <w:b w:val="0"/>
          <w:color w:val="0B2545"/>
          <w:sz w:val="22"/>
        </w:rPr>
        <w:t>поверхностно относятся к источникам;</w:t>
      </w:r>
    </w:p>
    <w:p>
      <w:pPr>
        <w:pStyle w:val="ListBullet"/>
      </w:pPr>
      <w:r>
        <w:rPr>
          <w:rFonts w:ascii="Calibri" w:hAnsi="Calibri" w:cs="Calibri"/>
          <w:b w:val="0"/>
          <w:color w:val="0B2545"/>
          <w:sz w:val="22"/>
        </w:rPr>
        <w:t>забывают правила, когда переходят от бытовой логики к криминалистической;</w:t>
      </w:r>
    </w:p>
    <w:p>
      <w:pPr>
        <w:pStyle w:val="ListBullet"/>
      </w:pPr>
      <w:r>
        <w:rPr>
          <w:rFonts w:ascii="Calibri" w:hAnsi="Calibri" w:cs="Calibri"/>
          <w:b w:val="0"/>
          <w:color w:val="0B2545"/>
          <w:sz w:val="22"/>
        </w:rPr>
        <w:t>с трудом выдвигают следствия из версий;</w:t>
      </w:r>
    </w:p>
    <w:p>
      <w:pPr>
        <w:pStyle w:val="ListBullet"/>
      </w:pPr>
      <w:r>
        <w:rPr>
          <w:rFonts w:ascii="Calibri" w:hAnsi="Calibri" w:cs="Calibri"/>
          <w:b w:val="0"/>
          <w:color w:val="0B2545"/>
          <w:sz w:val="22"/>
        </w:rPr>
        <w:t>плохо переходят от теории к практике.</w:t>
      </w:r>
    </w:p>
    <w:p>
      <w:r>
        <w:rPr>
          <w:rFonts w:ascii="Calibri" w:hAnsi="Calibri" w:cs="Calibri"/>
          <w:b w:val="0"/>
          <w:color w:val="0B2545"/>
          <w:sz w:val="22"/>
        </w:rPr>
        <w:t>Проект предлагает включить ИИ в роль «руководителя следственного отдела». ИИ не должен писать решение за студентов. Его функция - рецензировать, указывать на конкретные проблемы, возвращать к правилам и предлагать варианты исправления.</w:t>
      </w:r>
    </w:p>
    <w:p>
      <w:r>
        <w:rPr>
          <w:rFonts w:ascii="Calibri" w:hAnsi="Calibri" w:cs="Calibri"/>
          <w:b w:val="0"/>
          <w:color w:val="0B2545"/>
          <w:sz w:val="22"/>
        </w:rPr>
        <w:t>Спикер описывает многоступенчатый процесс.</w:t>
      </w:r>
    </w:p>
    <w:p>
      <w:pPr>
        <w:numPr>
          <w:ilvl w:val="0"/>
          <w:numId w:val="11"/>
        </w:numPr>
        <w:spacing w:after="80" w:line="264" w:lineRule="auto"/>
      </w:pPr>
      <w:r>
        <w:rPr>
          <w:rFonts w:ascii="Calibri" w:hAnsi="Calibri" w:cs="Calibri"/>
          <w:b w:val="0"/>
          <w:color w:val="0B2545"/>
          <w:sz w:val="22"/>
        </w:rPr>
        <w:t>Студенты работают с одними и теми же фабулами дела.</w:t>
      </w:r>
    </w:p>
    <w:p>
      <w:pPr>
        <w:numPr>
          <w:ilvl w:val="0"/>
          <w:numId w:val="11"/>
        </w:numPr>
        <w:spacing w:after="80" w:line="264" w:lineRule="auto"/>
      </w:pPr>
      <w:r>
        <w:rPr>
          <w:rFonts w:ascii="Calibri" w:hAnsi="Calibri" w:cs="Calibri"/>
          <w:b w:val="0"/>
          <w:color w:val="0B2545"/>
          <w:sz w:val="22"/>
        </w:rPr>
        <w:t>Одна группа работает без ИИ, другая - с ИИ-помощником.</w:t>
      </w:r>
    </w:p>
    <w:p>
      <w:pPr>
        <w:numPr>
          <w:ilvl w:val="0"/>
          <w:numId w:val="11"/>
        </w:numPr>
        <w:spacing w:after="80" w:line="264" w:lineRule="auto"/>
      </w:pPr>
      <w:r>
        <w:rPr>
          <w:rFonts w:ascii="Calibri" w:hAnsi="Calibri" w:cs="Calibri"/>
          <w:b w:val="0"/>
          <w:color w:val="0B2545"/>
          <w:sz w:val="22"/>
        </w:rPr>
        <w:t>ИИ помогает с поиском источников.</w:t>
      </w:r>
    </w:p>
    <w:p>
      <w:pPr>
        <w:numPr>
          <w:ilvl w:val="0"/>
          <w:numId w:val="11"/>
        </w:numPr>
        <w:spacing w:after="80" w:line="264" w:lineRule="auto"/>
      </w:pPr>
      <w:r>
        <w:rPr>
          <w:rFonts w:ascii="Calibri" w:hAnsi="Calibri" w:cs="Calibri"/>
          <w:b w:val="0"/>
          <w:color w:val="0B2545"/>
          <w:sz w:val="22"/>
        </w:rPr>
        <w:t>Студенты выдвигают версии.</w:t>
      </w:r>
    </w:p>
    <w:p>
      <w:pPr>
        <w:numPr>
          <w:ilvl w:val="0"/>
          <w:numId w:val="11"/>
        </w:numPr>
        <w:spacing w:after="80" w:line="264" w:lineRule="auto"/>
      </w:pPr>
      <w:r>
        <w:rPr>
          <w:rFonts w:ascii="Calibri" w:hAnsi="Calibri" w:cs="Calibri"/>
          <w:b w:val="0"/>
          <w:color w:val="0B2545"/>
          <w:sz w:val="22"/>
        </w:rPr>
        <w:t>ИИ проверяет версии по заранее заданным критериям: обоснованность, альтернативность, реальность, конкретность и другие.</w:t>
      </w:r>
    </w:p>
    <w:p>
      <w:pPr>
        <w:numPr>
          <w:ilvl w:val="0"/>
          <w:numId w:val="11"/>
        </w:numPr>
        <w:spacing w:after="80" w:line="264" w:lineRule="auto"/>
      </w:pPr>
      <w:r>
        <w:rPr>
          <w:rFonts w:ascii="Calibri" w:hAnsi="Calibri" w:cs="Calibri"/>
          <w:b w:val="0"/>
          <w:color w:val="0B2545"/>
          <w:sz w:val="22"/>
        </w:rPr>
        <w:t>Студенты выдвигают следствия.</w:t>
      </w:r>
    </w:p>
    <w:p>
      <w:pPr>
        <w:numPr>
          <w:ilvl w:val="0"/>
          <w:numId w:val="11"/>
        </w:numPr>
        <w:spacing w:after="80" w:line="264" w:lineRule="auto"/>
      </w:pPr>
      <w:r>
        <w:rPr>
          <w:rFonts w:ascii="Calibri" w:hAnsi="Calibri" w:cs="Calibri"/>
          <w:b w:val="0"/>
          <w:color w:val="0B2545"/>
          <w:sz w:val="22"/>
        </w:rPr>
        <w:t>После нескольких итераций версии переходят к преподавателю как эксперту.</w:t>
      </w:r>
    </w:p>
    <w:p>
      <w:pPr>
        <w:numPr>
          <w:ilvl w:val="0"/>
          <w:numId w:val="11"/>
        </w:numPr>
        <w:spacing w:after="80" w:line="264" w:lineRule="auto"/>
      </w:pPr>
      <w:r>
        <w:rPr>
          <w:rFonts w:ascii="Calibri" w:hAnsi="Calibri" w:cs="Calibri"/>
          <w:b w:val="0"/>
          <w:color w:val="0B2545"/>
          <w:sz w:val="22"/>
        </w:rPr>
        <w:t>Итоговый материал оформляется в таблицы и оценивается.</w:t>
      </w:r>
    </w:p>
    <w:p>
      <w:r>
        <w:rPr>
          <w:rFonts w:ascii="Calibri" w:hAnsi="Calibri" w:cs="Calibri"/>
          <w:b w:val="0"/>
          <w:color w:val="0B2545"/>
          <w:sz w:val="22"/>
        </w:rPr>
        <w:t>Спикер рассчитывает, что такая схема повысит качество выдвигаемых версий и снизит количество типичных когнитивных ошибок. В перспективе подобный тренажер может быть полезен не только в элективе, но и в других темах криминалистики, а также для практических запросов правоохранительных органов.</w:t>
      </w:r>
    </w:p>
    <w:p>
      <w:pPr>
        <w:pStyle w:val="Heading2"/>
      </w:pPr>
      <w:r>
        <w:t>Предполагаемый дизайн</w:t>
      </w:r>
    </w:p>
    <w:p>
      <w:r>
        <w:rPr>
          <w:rFonts w:ascii="Calibri" w:hAnsi="Calibri" w:cs="Calibri"/>
          <w:b w:val="0"/>
          <w:color w:val="0B2545"/>
          <w:sz w:val="22"/>
        </w:rPr>
        <w:t>Дизайн в базовом виде строится на сравнении двух групп:</w:t>
      </w:r>
    </w:p>
    <w:p>
      <w:pPr>
        <w:pStyle w:val="ListBullet"/>
      </w:pPr>
      <w:r>
        <w:rPr>
          <w:rFonts w:ascii="Calibri" w:hAnsi="Calibri" w:cs="Calibri"/>
          <w:b w:val="0"/>
          <w:color w:val="0B2545"/>
          <w:sz w:val="22"/>
        </w:rPr>
        <w:t>контрольная группа работает в обычном формате;</w:t>
      </w:r>
    </w:p>
    <w:p>
      <w:pPr>
        <w:pStyle w:val="ListBullet"/>
      </w:pPr>
      <w:r>
        <w:rPr>
          <w:rFonts w:ascii="Calibri" w:hAnsi="Calibri" w:cs="Calibri"/>
          <w:b w:val="0"/>
          <w:color w:val="0B2545"/>
          <w:sz w:val="22"/>
        </w:rPr>
        <w:t>экспериментальная группа работает с ИИ в роли руководителя следственного отдела;</w:t>
      </w:r>
    </w:p>
    <w:p>
      <w:pPr>
        <w:pStyle w:val="ListBullet"/>
      </w:pPr>
      <w:r>
        <w:rPr>
          <w:rFonts w:ascii="Calibri" w:hAnsi="Calibri" w:cs="Calibri"/>
          <w:b w:val="0"/>
          <w:color w:val="0B2545"/>
          <w:sz w:val="22"/>
        </w:rPr>
        <w:t>обе группы получают одинаковые фабулы;</w:t>
      </w:r>
    </w:p>
    <w:p>
      <w:pPr>
        <w:pStyle w:val="ListBullet"/>
      </w:pPr>
      <w:r>
        <w:rPr>
          <w:rFonts w:ascii="Calibri" w:hAnsi="Calibri" w:cs="Calibri"/>
          <w:b w:val="0"/>
          <w:color w:val="0B2545"/>
          <w:sz w:val="22"/>
        </w:rPr>
        <w:t>качество итоговых версий и таблиц оценивает преподаватель-эксперт.</w:t>
      </w:r>
    </w:p>
    <w:p>
      <w:r>
        <w:rPr>
          <w:rFonts w:ascii="Calibri" w:hAnsi="Calibri" w:cs="Calibri"/>
          <w:b w:val="0"/>
          <w:color w:val="0B2545"/>
          <w:sz w:val="22"/>
        </w:rPr>
        <w:t>Интервенция состоит не в генерации готового ответа, а в итеративной экспертной рецензии. ИИ должен методично возвращать студентов к правилам, замечать когнитивные ошибки и требовать исправлений.</w:t>
      </w:r>
    </w:p>
    <w:p>
      <w:pPr>
        <w:pStyle w:val="Heading2"/>
      </w:pPr>
      <w:r>
        <w:t>Вопросы, ответы и комментарии</w:t>
      </w:r>
    </w:p>
    <w:p>
      <w:pPr>
        <w:pStyle w:val="Heading3"/>
      </w:pPr>
      <w:r>
        <w:t>Какие ИИ-инструменты будут использованы</w:t>
      </w:r>
    </w:p>
    <w:p>
      <w:r>
        <w:rPr>
          <w:rFonts w:ascii="Calibri" w:hAnsi="Calibri" w:cs="Calibri"/>
          <w:b/>
          <w:color w:val="0B2545"/>
          <w:sz w:val="22"/>
        </w:rPr>
        <w:t>Вопрос Ольги.</w:t>
      </w:r>
      <w:r>
        <w:rPr>
          <w:rFonts w:ascii="Calibri" w:hAnsi="Calibri" w:cs="Calibri"/>
          <w:b w:val="0"/>
          <w:color w:val="0B2545"/>
          <w:sz w:val="22"/>
        </w:rPr>
        <w:t xml:space="preserve"> Какие типы ИИ планируется использовать в эксперименте?</w:t>
      </w:r>
    </w:p>
    <w:p>
      <w:r>
        <w:rPr>
          <w:rFonts w:ascii="Calibri" w:hAnsi="Calibri" w:cs="Calibri"/>
          <w:b/>
          <w:color w:val="0B2545"/>
          <w:sz w:val="22"/>
        </w:rPr>
        <w:t>Ответ Елены Михайловны.</w:t>
      </w:r>
      <w:r>
        <w:rPr>
          <w:rFonts w:ascii="Calibri" w:hAnsi="Calibri" w:cs="Calibri"/>
          <w:b w:val="0"/>
          <w:color w:val="0B2545"/>
          <w:sz w:val="22"/>
        </w:rPr>
        <w:t xml:space="preserve"> Конкретный инструмент пока не выбран. Спикер сформулировала техническое задание и список желаемых функций, но не знает, какая система сможет это реализовать. В качестве возможных вариантов упоминались GigaChat и Qwen, но без окончательного решения.</w:t>
      </w:r>
    </w:p>
    <w:p>
      <w:pPr>
        <w:spacing w:before="100" w:after="160"/>
        <w:ind w:left="142" w:right="85"/>
        <w:shd w:fill="FFF7E6" w:val="clear"/>
        <w:pBdr>
          <w:left w:val="single" w:sz="14" w:space="6" w:color="D69E2E"/>
        </w:pBdr>
      </w:pPr>
      <w:r>
        <w:rPr>
          <w:rFonts w:ascii="Calibri" w:hAnsi="Calibri" w:cs="Calibri"/>
          <w:b/>
          <w:color w:val="0B2545"/>
          <w:sz w:val="22"/>
        </w:rPr>
        <w:t>Статус вопроса.</w:t>
      </w:r>
      <w:r>
        <w:rPr>
          <w:rFonts w:ascii="Calibri" w:hAnsi="Calibri" w:cs="Calibri"/>
          <w:b w:val="0"/>
          <w:color w:val="0B2545"/>
          <w:sz w:val="22"/>
        </w:rPr>
        <w:t xml:space="preserve"> Технический ответ отсутствует. Вопрос принят к дальнейшей проработке.</w:t>
      </w:r>
    </w:p>
    <w:p>
      <w:pPr>
        <w:pStyle w:val="Heading3"/>
      </w:pPr>
      <w:r>
        <w:t>Скрытая педагогическая теория</w:t>
      </w:r>
    </w:p>
    <w:p>
      <w:pPr>
        <w:spacing w:before="100" w:after="160"/>
        <w:ind w:left="142" w:right="85"/>
        <w:shd w:fill="E9F6F7" w:val="clear"/>
        <w:pBdr>
          <w:left w:val="single" w:sz="14" w:space="6" w:color="1F7A8C"/>
        </w:pBdr>
      </w:pPr>
      <w:r>
        <w:rPr>
          <w:rFonts w:ascii="Calibri" w:hAnsi="Calibri" w:cs="Calibri"/>
          <w:b/>
          <w:color w:val="0B2545"/>
          <w:sz w:val="22"/>
        </w:rPr>
        <w:t>Комментарий Тимура Щукина.</w:t>
      </w:r>
      <w:r>
        <w:rPr>
          <w:rFonts w:ascii="Calibri" w:hAnsi="Calibri" w:cs="Calibri"/>
          <w:b w:val="0"/>
          <w:color w:val="0B2545"/>
          <w:sz w:val="22"/>
        </w:rPr>
        <w:t xml:space="preserve"> В проекте используются термины из когнитивного подхода: когнитивные ошибки, когнитивная нагрузка, обработка информации. Это уже задает некоторую педагогическую и психологическую рамку, даже если она не была явно заявлена. Нужно понять, рефлексирует ли автор этот выбор.</w:t>
      </w:r>
    </w:p>
    <w:p>
      <w:r>
        <w:rPr>
          <w:rFonts w:ascii="Calibri" w:hAnsi="Calibri" w:cs="Calibri"/>
          <w:b w:val="0"/>
          <w:color w:val="0B2545"/>
          <w:sz w:val="22"/>
        </w:rPr>
        <w:t>Щукин предложил не начинать с длинного обзора педагогических школ, а ответить на простой набор вопросов: кто такой студент, что такое обучение, что делает преподаватель, что делает тьютор, что считается образовательным результатом. После этого можно подобрать теоретическую модель, которая действительно соответствует этим ответам.</w:t>
      </w:r>
    </w:p>
    <w:p>
      <w:r>
        <w:rPr>
          <w:rFonts w:ascii="Calibri" w:hAnsi="Calibri" w:cs="Calibri"/>
          <w:b w:val="0"/>
          <w:color w:val="0B2545"/>
          <w:sz w:val="22"/>
        </w:rPr>
        <w:t>Он привел аналогию: люди могут считать себя принадлежащими к одной догматической системе, но ответы на базовые вопросы показывают, что фактически они мыслят в другой. Так же и в образовательном проекте: автор может думать, что опирается на одну модель, но его практические решения могут соответствовать другой.</w:t>
      </w:r>
    </w:p>
    <w:p>
      <w:pPr>
        <w:pStyle w:val="Heading3"/>
      </w:pPr>
      <w:r>
        <w:t>Нужны факты и механизм влияния</w:t>
      </w:r>
    </w:p>
    <w:p>
      <w:pPr>
        <w:spacing w:before="100" w:after="160"/>
        <w:ind w:left="142" w:right="85"/>
        <w:shd w:fill="EAF3F8" w:val="clear"/>
        <w:pBdr>
          <w:left w:val="single" w:sz="14" w:space="6" w:color="2E74B5"/>
        </w:pBdr>
      </w:pPr>
      <w:r>
        <w:rPr>
          <w:rFonts w:ascii="Calibri" w:hAnsi="Calibri" w:cs="Calibri"/>
          <w:b/>
          <w:color w:val="0B2545"/>
          <w:sz w:val="22"/>
        </w:rPr>
        <w:t>Комментарий модератора.</w:t>
      </w:r>
      <w:r>
        <w:rPr>
          <w:rFonts w:ascii="Calibri" w:hAnsi="Calibri" w:cs="Calibri"/>
          <w:b w:val="0"/>
          <w:color w:val="0B2545"/>
          <w:sz w:val="22"/>
        </w:rPr>
        <w:t xml:space="preserve"> Формулировки «невнимательность», «поверхностность» и «когнитивные ошибки» требуют фактуры. Нужно показать, как именно это проявляется, и объяснить причину. Например, за «невнимательностью» может стоять низкая мотивация, слабая методическая организация, непонимание правил, когнитивная перегрузка или другой фактор. В зависимости от причины должна меняться интервенция.</w:t>
      </w:r>
    </w:p>
    <w:p>
      <w:r>
        <w:rPr>
          <w:rFonts w:ascii="Calibri" w:hAnsi="Calibri" w:cs="Calibri"/>
          <w:b w:val="0"/>
          <w:color w:val="0B2545"/>
          <w:sz w:val="22"/>
        </w:rPr>
        <w:t>Главный вопрос к гипотезе: за счет чего ИИ-руководитель следственного отдела улучшит результат?</w:t>
      </w:r>
    </w:p>
    <w:p>
      <w:r>
        <w:rPr>
          <w:rFonts w:ascii="Calibri" w:hAnsi="Calibri" w:cs="Calibri"/>
          <w:b/>
          <w:color w:val="0B2545"/>
          <w:sz w:val="22"/>
        </w:rPr>
        <w:t>Ответ Елены Михайловны.</w:t>
      </w:r>
      <w:r>
        <w:rPr>
          <w:rFonts w:ascii="Calibri" w:hAnsi="Calibri" w:cs="Calibri"/>
          <w:b w:val="0"/>
          <w:color w:val="0B2545"/>
          <w:sz w:val="22"/>
        </w:rPr>
        <w:t xml:space="preserve"> ИИ будет менее «мягкотелым», чем преподаватель: он будет методично указывать на ошибки, возвращать к правилам и требовать исправлений. Спикер также сослалась на известные в мировой практике когнитивные ошибки при выдвижении следственных версий, например фаворитизм одной версии.</w:t>
      </w:r>
    </w:p>
    <w:p>
      <w:pPr>
        <w:spacing w:before="100" w:after="160"/>
        <w:ind w:left="142" w:right="85"/>
        <w:shd w:fill="EAF3F8" w:val="clear"/>
        <w:pBdr>
          <w:left w:val="single" w:sz="14" w:space="6" w:color="2E74B5"/>
        </w:pBdr>
      </w:pPr>
      <w:r>
        <w:rPr>
          <w:rFonts w:ascii="Calibri" w:hAnsi="Calibri" w:cs="Calibri"/>
          <w:b/>
          <w:color w:val="0B2545"/>
          <w:sz w:val="22"/>
        </w:rPr>
        <w:t>Комментарий модератора.</w:t>
      </w:r>
      <w:r>
        <w:rPr>
          <w:rFonts w:ascii="Calibri" w:hAnsi="Calibri" w:cs="Calibri"/>
          <w:b w:val="0"/>
          <w:color w:val="0B2545"/>
          <w:sz w:val="22"/>
        </w:rPr>
        <w:t xml:space="preserve"> Даже если список когнитивных ошибок известен, методический ход должен быть обоснован. Нужно понять, почему именно такая организация обратной связи снижает вероятность ошибок.</w:t>
      </w:r>
    </w:p>
    <w:p>
      <w:pPr>
        <w:pStyle w:val="Heading3"/>
      </w:pPr>
      <w:r>
        <w:t>Как превратить тренажер в эксперимент</w:t>
      </w:r>
    </w:p>
    <w:p>
      <w:pPr>
        <w:spacing w:before="100" w:after="160"/>
        <w:ind w:left="142" w:right="85"/>
        <w:shd w:fill="E9F6F7" w:val="clear"/>
        <w:pBdr>
          <w:left w:val="single" w:sz="14" w:space="6" w:color="1F7A8C"/>
        </w:pBdr>
      </w:pPr>
      <w:r>
        <w:rPr>
          <w:rFonts w:ascii="Calibri" w:hAnsi="Calibri" w:cs="Calibri"/>
          <w:b/>
          <w:color w:val="0B2545"/>
          <w:sz w:val="22"/>
        </w:rPr>
        <w:t>Комментарий Тимура Щукина.</w:t>
      </w:r>
      <w:r>
        <w:rPr>
          <w:rFonts w:ascii="Calibri" w:hAnsi="Calibri" w:cs="Calibri"/>
          <w:b w:val="0"/>
          <w:color w:val="0B2545"/>
          <w:sz w:val="22"/>
        </w:rPr>
        <w:t xml:space="preserve"> Проект можно усилить, если явно разложить гипотезу на цепочку.</w:t>
      </w:r>
    </w:p>
    <w:p>
      <w:pPr>
        <w:pStyle w:val="ListBullet"/>
      </w:pPr>
      <w:r>
        <w:rPr>
          <w:rFonts w:ascii="Calibri" w:hAnsi="Calibri" w:cs="Calibri"/>
          <w:b w:val="0"/>
          <w:color w:val="0B2545"/>
          <w:sz w:val="22"/>
        </w:rPr>
        <w:t>Есть известный набор когнитивных ошибок у юристов и следователей.</w:t>
      </w:r>
    </w:p>
    <w:p>
      <w:pPr>
        <w:pStyle w:val="ListBullet"/>
      </w:pPr>
      <w:r>
        <w:rPr>
          <w:rFonts w:ascii="Calibri" w:hAnsi="Calibri" w:cs="Calibri"/>
          <w:b w:val="0"/>
          <w:color w:val="0B2545"/>
          <w:sz w:val="22"/>
        </w:rPr>
        <w:t>Есть предположение, что образовательный процесс можно организовать так, чтобы снизить вероятность этих ошибок.</w:t>
      </w:r>
    </w:p>
    <w:p>
      <w:pPr>
        <w:pStyle w:val="ListBullet"/>
      </w:pPr>
      <w:r>
        <w:rPr>
          <w:rFonts w:ascii="Calibri" w:hAnsi="Calibri" w:cs="Calibri"/>
          <w:b w:val="0"/>
          <w:color w:val="0B2545"/>
          <w:sz w:val="22"/>
        </w:rPr>
        <w:t>Один из механизмов может быть связан с рефлексией: студент останавливается, видит возможные альтернативы, замечает собственное смещение и компенсирует его.</w:t>
      </w:r>
    </w:p>
    <w:p>
      <w:pPr>
        <w:pStyle w:val="ListBullet"/>
      </w:pPr>
      <w:r>
        <w:rPr>
          <w:rFonts w:ascii="Calibri" w:hAnsi="Calibri" w:cs="Calibri"/>
          <w:b w:val="0"/>
          <w:color w:val="0B2545"/>
          <w:sz w:val="22"/>
        </w:rPr>
        <w:t>ИИ может быть организован так, чтобы обнаруживать признаки ошибки, останавливать процесс и выводить ошибку в поле внимания студента.</w:t>
      </w:r>
    </w:p>
    <w:p>
      <w:pPr>
        <w:pStyle w:val="ListBullet"/>
      </w:pPr>
      <w:r>
        <w:rPr>
          <w:rFonts w:ascii="Calibri" w:hAnsi="Calibri" w:cs="Calibri"/>
          <w:b w:val="0"/>
          <w:color w:val="0B2545"/>
          <w:sz w:val="22"/>
        </w:rPr>
        <w:t>Если это происходит регулярно, экспериментальная группа должна показать меньше ошибок, чем контрольная.</w:t>
      </w:r>
    </w:p>
    <w:p>
      <w:r>
        <w:rPr>
          <w:rFonts w:ascii="Calibri" w:hAnsi="Calibri" w:cs="Calibri"/>
          <w:b w:val="0"/>
          <w:color w:val="0B2545"/>
          <w:sz w:val="22"/>
        </w:rPr>
        <w:t>После этого каждое звено нужно положить на теоретическую базу. Если оказывается, что уже есть исследование с близкой схемой, его можно взять как прототип и явно сказать, что именно повторяется, переносится или модифицируется.</w:t>
      </w:r>
    </w:p>
    <w:p>
      <w:r>
        <w:rPr>
          <w:rFonts w:ascii="Calibri" w:hAnsi="Calibri" w:cs="Calibri"/>
          <w:b w:val="0"/>
          <w:color w:val="0B2545"/>
          <w:sz w:val="22"/>
        </w:rPr>
        <w:t>Елена Михайловна упомянула исследование 2024 года, где сочетание case-method и рецензента дало рост результативности примерно на 20-30 процентов. Щукин отметил, что это как раз может стать основанием: тогда нужно показать теорию, на которой основано это исследование, и объяснить, какой следующий шаг делает данный проект.</w:t>
      </w:r>
    </w:p>
    <w:p>
      <w:pPr>
        <w:pStyle w:val="Heading3"/>
      </w:pPr>
      <w:r>
        <w:t>Методика и исследовательский ход</w:t>
      </w:r>
    </w:p>
    <w:p>
      <w:r>
        <w:rPr>
          <w:rFonts w:ascii="Calibri" w:hAnsi="Calibri" w:cs="Calibri"/>
          <w:b/>
          <w:color w:val="0B2545"/>
          <w:sz w:val="22"/>
        </w:rPr>
        <w:t>Комментарий модератора в ответ на вопрос из чата.</w:t>
      </w:r>
      <w:r>
        <w:rPr>
          <w:rFonts w:ascii="Calibri" w:hAnsi="Calibri" w:cs="Calibri"/>
          <w:b w:val="0"/>
          <w:color w:val="0B2545"/>
          <w:sz w:val="22"/>
        </w:rPr>
        <w:t xml:space="preserve"> Если существует готовая и проверенная методика, ее можно просто применять. Но если проблема не решена и готовой методики нет, нужен полный исследовательский ход: проблема, причины, теоретическое объяснение, интервенция, параметры воздействия и проверка результата.</w:t>
      </w:r>
    </w:p>
    <w:p>
      <w:r>
        <w:rPr>
          <w:rFonts w:ascii="Calibri" w:hAnsi="Calibri" w:cs="Calibri"/>
          <w:b w:val="0"/>
          <w:color w:val="0B2545"/>
          <w:sz w:val="22"/>
        </w:rPr>
        <w:t>В этом проекте важно не просто сказать «ИИ будет рецензировать версии», а определить детали воздействия:</w:t>
      </w:r>
    </w:p>
    <w:p>
      <w:pPr>
        <w:pStyle w:val="ListBullet"/>
      </w:pPr>
      <w:r>
        <w:rPr>
          <w:rFonts w:ascii="Calibri" w:hAnsi="Calibri" w:cs="Calibri"/>
          <w:b w:val="0"/>
          <w:color w:val="0B2545"/>
          <w:sz w:val="22"/>
        </w:rPr>
        <w:t>с какой интенсивностью идет обратная связь;</w:t>
      </w:r>
    </w:p>
    <w:p>
      <w:pPr>
        <w:pStyle w:val="ListBullet"/>
      </w:pPr>
      <w:r>
        <w:rPr>
          <w:rFonts w:ascii="Calibri" w:hAnsi="Calibri" w:cs="Calibri"/>
          <w:b w:val="0"/>
          <w:color w:val="0B2545"/>
          <w:sz w:val="22"/>
        </w:rPr>
        <w:t>задает ли ИИ только вопросы или прямо формулирует исправления;</w:t>
      </w:r>
    </w:p>
    <w:p>
      <w:pPr>
        <w:pStyle w:val="ListBullet"/>
      </w:pPr>
      <w:r>
        <w:rPr>
          <w:rFonts w:ascii="Calibri" w:hAnsi="Calibri" w:cs="Calibri"/>
          <w:b w:val="0"/>
          <w:color w:val="0B2545"/>
          <w:sz w:val="22"/>
        </w:rPr>
        <w:t>какие критерии использует;</w:t>
      </w:r>
    </w:p>
    <w:p>
      <w:pPr>
        <w:pStyle w:val="ListBullet"/>
      </w:pPr>
      <w:r>
        <w:rPr>
          <w:rFonts w:ascii="Calibri" w:hAnsi="Calibri" w:cs="Calibri"/>
          <w:b w:val="0"/>
          <w:color w:val="0B2545"/>
          <w:sz w:val="22"/>
        </w:rPr>
        <w:t>как устроены итерации;</w:t>
      </w:r>
    </w:p>
    <w:p>
      <w:pPr>
        <w:pStyle w:val="ListBullet"/>
      </w:pPr>
      <w:r>
        <w:rPr>
          <w:rFonts w:ascii="Calibri" w:hAnsi="Calibri" w:cs="Calibri"/>
          <w:b w:val="0"/>
          <w:color w:val="0B2545"/>
          <w:sz w:val="22"/>
        </w:rPr>
        <w:t>какие данные подтверждают, что именно это воздействие изменило качество мышления студентов.</w:t>
      </w:r>
    </w:p>
    <w:p>
      <w:pPr>
        <w:spacing w:before="100" w:after="160"/>
        <w:ind w:left="142" w:right="85"/>
        <w:shd w:fill="FFF7E6" w:val="clear"/>
        <w:pBdr>
          <w:left w:val="single" w:sz="14" w:space="6" w:color="D69E2E"/>
        </w:pBdr>
      </w:pPr>
      <w:r>
        <w:rPr>
          <w:rFonts w:ascii="Calibri" w:hAnsi="Calibri" w:cs="Calibri"/>
          <w:b/>
          <w:color w:val="0B2545"/>
          <w:sz w:val="22"/>
        </w:rPr>
        <w:t>Итог по проекту.</w:t>
      </w:r>
      <w:r>
        <w:rPr>
          <w:rFonts w:ascii="Calibri" w:hAnsi="Calibri" w:cs="Calibri"/>
          <w:b w:val="0"/>
          <w:color w:val="0B2545"/>
          <w:sz w:val="22"/>
        </w:rPr>
        <w:t xml:space="preserve"> Идея тренажера в роли руководителя следственного отдела признана рабочей. Слабое место - не сам практический замысел, а недостаточная теоретическая и экспериментальная сборка: требуется явная модель когнитивных ошибок, механизм их коррекции и контролируемый дизайн.</w:t>
      </w:r>
    </w:p>
    <w:p>
      <w:r>
        <w:br w:type="page"/>
      </w:r>
    </w:p>
    <w:p>
      <w:pPr>
        <w:pStyle w:val="Heading1"/>
      </w:pPr>
      <w:r>
        <w:t>Проект 3. ИИ-участник команды в курсе управления проектами</w:t>
      </w:r>
    </w:p>
    <w:p>
      <w:pPr>
        <w:pStyle w:val="Heading2"/>
      </w:pPr>
      <w:r>
        <w:t>Спикер и контекст</w:t>
      </w:r>
    </w:p>
    <w:p>
      <w:r>
        <w:rPr>
          <w:rFonts w:ascii="Calibri" w:hAnsi="Calibri" w:cs="Calibri"/>
          <w:b w:val="0"/>
          <w:color w:val="0B2545"/>
          <w:sz w:val="22"/>
        </w:rPr>
        <w:t>Спикер: Ольга. Фамилия в соответствующем фрагменте расшифровки не прозвучала.</w:t>
      </w:r>
    </w:p>
    <w:p>
      <w:r>
        <w:rPr>
          <w:rFonts w:ascii="Calibri" w:hAnsi="Calibri" w:cs="Calibri"/>
          <w:b w:val="0"/>
          <w:color w:val="0B2545"/>
          <w:sz w:val="22"/>
        </w:rPr>
        <w:t>Проект относится к курсу «Управление проектами». Речь идет о небольшом практическом модуле из четырех занятий для студентов второго курса.</w:t>
      </w:r>
    </w:p>
    <w:p>
      <w:pPr>
        <w:pStyle w:val="Heading2"/>
      </w:pPr>
      <w:r>
        <w:t>Проект со слов спикера</w:t>
      </w:r>
    </w:p>
    <w:p>
      <w:r>
        <w:rPr>
          <w:rFonts w:ascii="Calibri" w:hAnsi="Calibri" w:cs="Calibri"/>
          <w:b w:val="0"/>
          <w:color w:val="0B2545"/>
          <w:sz w:val="22"/>
        </w:rPr>
        <w:t>Изначально проблемное поле описывалось через нехватку времени. В обратной связи студенты часто отмечают, что не успевают прорабатывать проектную концепцию. Однако в ходе размышления спикер сместила акцент: возможно, важнее не само время, а то, как студенты работают с концепцией проекта и почему она остается поверхностной.</w:t>
      </w:r>
    </w:p>
    <w:p>
      <w:r>
        <w:rPr>
          <w:rFonts w:ascii="Calibri" w:hAnsi="Calibri" w:cs="Calibri"/>
          <w:b w:val="0"/>
          <w:color w:val="0B2545"/>
          <w:sz w:val="22"/>
        </w:rPr>
        <w:t>Ключевая проблема: студенты часто получают концепции, сгенерированные нейросетями, но не могут ответить на дополнительные вопросы по этим концепциям. Они не присваивают результат как собственное проектное решение.</w:t>
      </w:r>
    </w:p>
    <w:p>
      <w:r>
        <w:rPr>
          <w:rFonts w:ascii="Calibri" w:hAnsi="Calibri" w:cs="Calibri"/>
          <w:b w:val="0"/>
          <w:color w:val="0B2545"/>
          <w:sz w:val="22"/>
        </w:rPr>
        <w:t>В качестве теоретического основания спикер называет теорию учебной деятельности как изменения субъекта. В этой логике студент должен становиться субъектом учебной деятельности, а не объектом педагогического воздействия и не потребителем сгенерированного контента.</w:t>
      </w:r>
    </w:p>
    <w:p>
      <w:r>
        <w:rPr>
          <w:rFonts w:ascii="Calibri" w:hAnsi="Calibri" w:cs="Calibri"/>
          <w:b w:val="0"/>
          <w:color w:val="0B2545"/>
          <w:sz w:val="22"/>
        </w:rPr>
        <w:t>Исследовательский интерес формулируется так: может ли включение ИИ в команду студентов как участника проектной деятельности улучшить образовательный результат? Под результатом понимается не просто наличие концепции проекта, а способность студентов осознанно объяснять ее, защищать и критически к ней относиться.</w:t>
      </w:r>
    </w:p>
    <w:p>
      <w:pPr>
        <w:pStyle w:val="Heading2"/>
      </w:pPr>
      <w:r>
        <w:t>Варианты интервенции</w:t>
      </w:r>
    </w:p>
    <w:p>
      <w:r>
        <w:rPr>
          <w:rFonts w:ascii="Calibri" w:hAnsi="Calibri" w:cs="Calibri"/>
          <w:b w:val="0"/>
          <w:color w:val="0B2545"/>
          <w:sz w:val="22"/>
        </w:rPr>
        <w:t>Ольга предложила несколько уровней использования ИИ.</w:t>
      </w:r>
    </w:p>
    <w:p>
      <w:pPr>
        <w:numPr>
          <w:ilvl w:val="0"/>
          <w:numId w:val="12"/>
        </w:numPr>
        <w:spacing w:after="80" w:line="264" w:lineRule="auto"/>
      </w:pPr>
      <w:r>
        <w:rPr>
          <w:rFonts w:ascii="Calibri" w:hAnsi="Calibri" w:cs="Calibri"/>
          <w:b w:val="0"/>
          <w:color w:val="0B2545"/>
          <w:sz w:val="22"/>
        </w:rPr>
        <w:t>Простой чат-бот или помощник обратной связи. Он снимает часть нагрузки с преподавателя и помогает студентам быстрее получать реакцию на свои идеи.</w:t>
      </w:r>
    </w:p>
    <w:p>
      <w:pPr>
        <w:numPr>
          <w:ilvl w:val="0"/>
          <w:numId w:val="12"/>
        </w:numPr>
        <w:spacing w:after="80" w:line="264" w:lineRule="auto"/>
      </w:pPr>
      <w:r>
        <w:rPr>
          <w:rFonts w:ascii="Calibri" w:hAnsi="Calibri" w:cs="Calibri"/>
          <w:b w:val="0"/>
          <w:color w:val="0B2545"/>
          <w:sz w:val="22"/>
        </w:rPr>
        <w:t>Тренажер функции. Студент может тренировать версии, гипотезы и получать критику.</w:t>
      </w:r>
    </w:p>
    <w:p>
      <w:pPr>
        <w:numPr>
          <w:ilvl w:val="0"/>
          <w:numId w:val="12"/>
        </w:numPr>
        <w:spacing w:after="80" w:line="264" w:lineRule="auto"/>
      </w:pPr>
      <w:r>
        <w:rPr>
          <w:rFonts w:ascii="Calibri" w:hAnsi="Calibri" w:cs="Calibri"/>
          <w:b w:val="0"/>
          <w:color w:val="0B2545"/>
          <w:sz w:val="22"/>
        </w:rPr>
        <w:t>Более радикальный вариант - изменение архитектуры курса. ИИ становится участником команды: критикует концепцию, предлагает альтернативы, задает вопросы, а студенты должны принимать, отклонять и обосновывать решения.</w:t>
      </w:r>
    </w:p>
    <w:p>
      <w:r>
        <w:rPr>
          <w:rFonts w:ascii="Calibri" w:hAnsi="Calibri" w:cs="Calibri"/>
          <w:b w:val="0"/>
          <w:color w:val="0B2545"/>
          <w:sz w:val="22"/>
        </w:rPr>
        <w:t>В этой схеме преподаватель смещается от роли постоянного источника обратной связи к роли аналитика следов деятельности. Он анализирует запросы студентов, причины отказов от предложений ИИ, качество рефлексии и характер командной работы.</w:t>
      </w:r>
    </w:p>
    <w:p>
      <w:r>
        <w:rPr>
          <w:rFonts w:ascii="Calibri" w:hAnsi="Calibri" w:cs="Calibri"/>
          <w:b w:val="0"/>
          <w:color w:val="0B2545"/>
          <w:sz w:val="22"/>
        </w:rPr>
        <w:t>Ольга выделяет три технологических компонента: LLM, базу знаний и аналитический слой. Наиболее сильная версия проекта предполагает, что ИИ не просто ускоряет подготовку концепции, а меняет позицию студента: выводит его из роли потребителя в роль участника и критика проектного решения.</w:t>
      </w:r>
    </w:p>
    <w:p>
      <w:pPr>
        <w:pStyle w:val="Heading2"/>
      </w:pPr>
      <w:r>
        <w:t>Предполагаемые критерии успеха</w:t>
      </w:r>
    </w:p>
    <w:p>
      <w:r>
        <w:rPr>
          <w:rFonts w:ascii="Calibri" w:hAnsi="Calibri" w:cs="Calibri"/>
          <w:b w:val="0"/>
          <w:color w:val="0B2545"/>
          <w:sz w:val="22"/>
        </w:rPr>
        <w:t>Спикер подчеркивает, что «сэкономленное время» не обязательно должно быть главным критерием. Работа с ИИ может занять больше времени, потому что студентам придется научиться использовать новый инструмент, а преподавателю - настроить и анализировать его.</w:t>
      </w:r>
    </w:p>
    <w:p>
      <w:r>
        <w:rPr>
          <w:rFonts w:ascii="Calibri" w:hAnsi="Calibri" w:cs="Calibri"/>
          <w:b w:val="0"/>
          <w:color w:val="0B2545"/>
          <w:sz w:val="22"/>
        </w:rPr>
        <w:t>Более значимые критерии:</w:t>
      </w:r>
    </w:p>
    <w:p>
      <w:pPr>
        <w:pStyle w:val="ListBullet"/>
      </w:pPr>
      <w:r>
        <w:rPr>
          <w:rFonts w:ascii="Calibri" w:hAnsi="Calibri" w:cs="Calibri"/>
          <w:b w:val="0"/>
          <w:color w:val="0B2545"/>
          <w:sz w:val="22"/>
        </w:rPr>
        <w:t>качество проектной концепции;</w:t>
      </w:r>
    </w:p>
    <w:p>
      <w:pPr>
        <w:pStyle w:val="ListBullet"/>
      </w:pPr>
      <w:r>
        <w:rPr>
          <w:rFonts w:ascii="Calibri" w:hAnsi="Calibri" w:cs="Calibri"/>
          <w:b w:val="0"/>
          <w:color w:val="0B2545"/>
          <w:sz w:val="22"/>
        </w:rPr>
        <w:t>способность студентов объяснить и защитить концепцию;</w:t>
      </w:r>
    </w:p>
    <w:p>
      <w:pPr>
        <w:pStyle w:val="ListBullet"/>
      </w:pPr>
      <w:r>
        <w:rPr>
          <w:rFonts w:ascii="Calibri" w:hAnsi="Calibri" w:cs="Calibri"/>
          <w:b w:val="0"/>
          <w:color w:val="0B2545"/>
          <w:sz w:val="22"/>
        </w:rPr>
        <w:t>содержательные отказы от предложений ИИ;</w:t>
      </w:r>
    </w:p>
    <w:p>
      <w:pPr>
        <w:pStyle w:val="ListBullet"/>
      </w:pPr>
      <w:r>
        <w:rPr>
          <w:rFonts w:ascii="Calibri" w:hAnsi="Calibri" w:cs="Calibri"/>
          <w:b w:val="0"/>
          <w:color w:val="0B2545"/>
          <w:sz w:val="22"/>
        </w:rPr>
        <w:t>причины этих отказов;</w:t>
      </w:r>
    </w:p>
    <w:p>
      <w:pPr>
        <w:pStyle w:val="ListBullet"/>
      </w:pPr>
      <w:r>
        <w:rPr>
          <w:rFonts w:ascii="Calibri" w:hAnsi="Calibri" w:cs="Calibri"/>
          <w:b w:val="0"/>
          <w:color w:val="0B2545"/>
          <w:sz w:val="22"/>
        </w:rPr>
        <w:t>рефлексия студентов;</w:t>
      </w:r>
    </w:p>
    <w:p>
      <w:pPr>
        <w:pStyle w:val="ListBullet"/>
      </w:pPr>
      <w:r>
        <w:rPr>
          <w:rFonts w:ascii="Calibri" w:hAnsi="Calibri" w:cs="Calibri"/>
          <w:b w:val="0"/>
          <w:color w:val="0B2545"/>
          <w:sz w:val="22"/>
        </w:rPr>
        <w:t>следы командной работы;</w:t>
      </w:r>
    </w:p>
    <w:p>
      <w:pPr>
        <w:pStyle w:val="ListBullet"/>
      </w:pPr>
      <w:r>
        <w:rPr>
          <w:rFonts w:ascii="Calibri" w:hAnsi="Calibri" w:cs="Calibri"/>
          <w:b w:val="0"/>
          <w:color w:val="0B2545"/>
          <w:sz w:val="22"/>
        </w:rPr>
        <w:t>возможность повторить паттерн в других курсах.</w:t>
      </w:r>
    </w:p>
    <w:p>
      <w:r>
        <w:rPr>
          <w:rFonts w:ascii="Calibri" w:hAnsi="Calibri" w:cs="Calibri"/>
          <w:b w:val="0"/>
          <w:color w:val="0B2545"/>
          <w:sz w:val="22"/>
        </w:rPr>
        <w:t>Риск проекта - имитация командной работы. Поскольку курс проходит онлайн, преподаватель видит не процесс, а итог. ИИ-участник потенциально может сделать процесс видимым через логи запросов, обсуждений и отказов.</w:t>
      </w:r>
    </w:p>
    <w:p>
      <w:pPr>
        <w:pStyle w:val="Heading2"/>
      </w:pPr>
      <w:r>
        <w:t>Вопросы, ответы и комментарии</w:t>
      </w:r>
    </w:p>
    <w:p>
      <w:pPr>
        <w:pStyle w:val="Heading3"/>
      </w:pPr>
      <w:r>
        <w:t>Чем отличается контрольная группа от экспериментальной</w:t>
      </w:r>
    </w:p>
    <w:p>
      <w:r>
        <w:rPr>
          <w:rFonts w:ascii="Calibri" w:hAnsi="Calibri" w:cs="Calibri"/>
          <w:b/>
          <w:color w:val="0B2545"/>
          <w:sz w:val="22"/>
        </w:rPr>
        <w:t>Вопрос Тимура Щукина.</w:t>
      </w:r>
      <w:r>
        <w:rPr>
          <w:rFonts w:ascii="Calibri" w:hAnsi="Calibri" w:cs="Calibri"/>
          <w:b w:val="0"/>
          <w:color w:val="0B2545"/>
          <w:sz w:val="22"/>
        </w:rPr>
        <w:t xml:space="preserve"> В контрольной и экспериментальной группе отличие только в том, что обратную связь дает человек или ИИ? Работает ли человек по тому же промпту, что и ИИ? Совпадает ли ролевая структура взаимодействия?</w:t>
      </w:r>
    </w:p>
    <w:p>
      <w:r>
        <w:rPr>
          <w:rFonts w:ascii="Calibri" w:hAnsi="Calibri" w:cs="Calibri"/>
          <w:b/>
          <w:color w:val="0B2545"/>
          <w:sz w:val="22"/>
        </w:rPr>
        <w:t>Ответ Ольги.</w:t>
      </w:r>
      <w:r>
        <w:rPr>
          <w:rFonts w:ascii="Calibri" w:hAnsi="Calibri" w:cs="Calibri"/>
          <w:b w:val="0"/>
          <w:color w:val="0B2545"/>
          <w:sz w:val="22"/>
        </w:rPr>
        <w:t xml:space="preserve"> Полностью стандартизировать обратную связь преподавателя невозможно: влияют личный опыт, стиль ведения занятия и другие человеческие факторы.</w:t>
      </w:r>
    </w:p>
    <w:p>
      <w:pPr>
        <w:spacing w:before="100" w:after="160"/>
        <w:ind w:left="142" w:right="85"/>
        <w:shd w:fill="E9F6F7" w:val="clear"/>
        <w:pBdr>
          <w:left w:val="single" w:sz="14" w:space="6" w:color="1F7A8C"/>
        </w:pBdr>
      </w:pPr>
      <w:r>
        <w:rPr>
          <w:rFonts w:ascii="Calibri" w:hAnsi="Calibri" w:cs="Calibri"/>
          <w:b/>
          <w:color w:val="0B2545"/>
          <w:sz w:val="22"/>
        </w:rPr>
        <w:t>Комментарий Тимура Щукина.</w:t>
      </w:r>
      <w:r>
        <w:rPr>
          <w:rFonts w:ascii="Calibri" w:hAnsi="Calibri" w:cs="Calibri"/>
          <w:b w:val="0"/>
          <w:color w:val="0B2545"/>
          <w:sz w:val="22"/>
        </w:rPr>
        <w:t xml:space="preserve"> Тогда часть различий между группами может объясняться неконтролируемыми переменными: харизмой преподавателя, стилем обратной связи, личным опытом. Это нужно либо контролировать, либо честно учитывать в дизайне.</w:t>
      </w:r>
    </w:p>
    <w:p>
      <w:pPr>
        <w:pStyle w:val="Heading3"/>
      </w:pPr>
      <w:r>
        <w:t>«Нехватка времени» как слабое основание проблемы</w:t>
      </w:r>
    </w:p>
    <w:p>
      <w:pPr>
        <w:spacing w:before="100" w:after="160"/>
        <w:ind w:left="142" w:right="85"/>
        <w:shd w:fill="E9F6F7" w:val="clear"/>
        <w:pBdr>
          <w:left w:val="single" w:sz="14" w:space="6" w:color="1F7A8C"/>
        </w:pBdr>
      </w:pPr>
      <w:r>
        <w:rPr>
          <w:rFonts w:ascii="Calibri" w:hAnsi="Calibri" w:cs="Calibri"/>
          <w:b/>
          <w:color w:val="0B2545"/>
          <w:sz w:val="22"/>
        </w:rPr>
        <w:t>Комментарий Тимура Щукина.</w:t>
      </w:r>
      <w:r>
        <w:rPr>
          <w:rFonts w:ascii="Calibri" w:hAnsi="Calibri" w:cs="Calibri"/>
          <w:b w:val="0"/>
          <w:color w:val="0B2545"/>
          <w:sz w:val="22"/>
        </w:rPr>
        <w:t xml:space="preserve"> Недостаток чего-либо редко является проблемой сам по себе. Недостаток времени может быть не причиной, а следствием: деятельность организована так, что студенты ходят по кругу, ждут экспертного подтверждения, не имеют схемы работы или не умеют самостоятельно перебирать варианты.</w:t>
      </w:r>
    </w:p>
    <w:p>
      <w:r>
        <w:rPr>
          <w:rFonts w:ascii="Calibri" w:hAnsi="Calibri" w:cs="Calibri"/>
          <w:b w:val="0"/>
          <w:color w:val="0B2545"/>
          <w:sz w:val="22"/>
        </w:rPr>
        <w:t>Если проблема формулируется как «не хватает времени», то как будто решение - дать больше времени. Но, возможно, дело не в хронологических часах, а в устройстве деятельности.</w:t>
      </w:r>
    </w:p>
    <w:p>
      <w:r>
        <w:rPr>
          <w:rFonts w:ascii="Calibri" w:hAnsi="Calibri" w:cs="Calibri"/>
          <w:b/>
          <w:color w:val="0B2545"/>
          <w:sz w:val="22"/>
        </w:rPr>
        <w:t>Ответ Ольги.</w:t>
      </w:r>
      <w:r>
        <w:rPr>
          <w:rFonts w:ascii="Calibri" w:hAnsi="Calibri" w:cs="Calibri"/>
          <w:b w:val="0"/>
          <w:color w:val="0B2545"/>
          <w:sz w:val="22"/>
        </w:rPr>
        <w:t xml:space="preserve"> Нехватка времени проявляется в том, что студенты предлагают один вариант проблемы, ждут обратной связи преподавателя, а если вариант не подходит, у них уже не остается времени на новую итерацию. Следующие разделы концепции продолжаются, а проблемная часть остается недоработанной.</w:t>
      </w:r>
    </w:p>
    <w:p>
      <w:pPr>
        <w:spacing w:before="100" w:after="160"/>
        <w:ind w:left="142" w:right="85"/>
        <w:shd w:fill="EAF3F8" w:val="clear"/>
        <w:pBdr>
          <w:left w:val="single" w:sz="14" w:space="6" w:color="2E74B5"/>
        </w:pBdr>
      </w:pPr>
      <w:r>
        <w:rPr>
          <w:rFonts w:ascii="Calibri" w:hAnsi="Calibri" w:cs="Calibri"/>
          <w:b/>
          <w:color w:val="0B2545"/>
          <w:sz w:val="22"/>
        </w:rPr>
        <w:t>Комментарий модератора.</w:t>
      </w:r>
      <w:r>
        <w:rPr>
          <w:rFonts w:ascii="Calibri" w:hAnsi="Calibri" w:cs="Calibri"/>
          <w:b w:val="0"/>
          <w:color w:val="0B2545"/>
          <w:sz w:val="22"/>
        </w:rPr>
        <w:t xml:space="preserve"> Здесь скрыто несколько разных проблем. Студенты не умеют выполнять действие самостоятельно, имеют только одну попытку, зависят от мнения эксперта и не умеют перебирать варианты. Разговор про время может быть отговоркой. Нужно вскрыть, проблемой чего является «нехватка времени».</w:t>
      </w:r>
    </w:p>
    <w:p>
      <w:pPr>
        <w:pStyle w:val="Heading3"/>
      </w:pPr>
      <w:r>
        <w:t>Когнитивная нагрузка и бутылочные горлышки</w:t>
      </w:r>
    </w:p>
    <w:p>
      <w:pPr>
        <w:spacing w:before="100" w:after="160"/>
        <w:ind w:left="142" w:right="85"/>
        <w:shd w:fill="E9F6F7" w:val="clear"/>
        <w:pBdr>
          <w:left w:val="single" w:sz="14" w:space="6" w:color="1F7A8C"/>
        </w:pBdr>
      </w:pPr>
      <w:r>
        <w:rPr>
          <w:rFonts w:ascii="Calibri" w:hAnsi="Calibri" w:cs="Calibri"/>
          <w:b/>
          <w:color w:val="0B2545"/>
          <w:sz w:val="22"/>
        </w:rPr>
        <w:t>Комментарий Тимура Щукина.</w:t>
      </w:r>
      <w:r>
        <w:rPr>
          <w:rFonts w:ascii="Calibri" w:hAnsi="Calibri" w:cs="Calibri"/>
          <w:b w:val="0"/>
          <w:color w:val="0B2545"/>
          <w:sz w:val="22"/>
        </w:rPr>
        <w:t xml:space="preserve"> В проекте видны как минимум две разные логики объяснения.</w:t>
      </w:r>
    </w:p>
    <w:p>
      <w:r>
        <w:rPr>
          <w:rFonts w:ascii="Calibri" w:hAnsi="Calibri" w:cs="Calibri"/>
          <w:b w:val="0"/>
          <w:color w:val="0B2545"/>
          <w:sz w:val="22"/>
        </w:rPr>
        <w:t>Первая - когнитивная нагрузка. Перевод новой проектной задачи в форму, совместимую с когнитивной картой студента, требует времени и зависит от того, какие схемы уже есть у студента.</w:t>
      </w:r>
    </w:p>
    <w:p>
      <w:r>
        <w:rPr>
          <w:rFonts w:ascii="Calibri" w:hAnsi="Calibri" w:cs="Calibri"/>
          <w:b w:val="0"/>
          <w:color w:val="0B2545"/>
          <w:sz w:val="22"/>
        </w:rPr>
        <w:t>Вторая - теория ограничений. Если преподаватель является бутылочным горлышком, вся группа выстраивается в очередь за обратной связью. Тогда ИИ может быть способом дешево и быстро распараллелить это горлышко.</w:t>
      </w:r>
    </w:p>
    <w:p>
      <w:r>
        <w:rPr>
          <w:rFonts w:ascii="Calibri" w:hAnsi="Calibri" w:cs="Calibri"/>
          <w:b w:val="0"/>
          <w:color w:val="0B2545"/>
          <w:sz w:val="22"/>
        </w:rPr>
        <w:t>Но эти объяснения ведут к разным экспериментам. Один эксперимент проверяет снятие организационного bottleneck, другой - изменение когнитивной карты студента, третий - изменение субъектной позиции. Их нужно разделить и под каждую гипотезу подобрать свою теоретическую базу.</w:t>
      </w:r>
    </w:p>
    <w:p>
      <w:pPr>
        <w:spacing w:before="100" w:after="160"/>
        <w:ind w:left="142" w:right="85"/>
        <w:shd w:fill="FFF7E6" w:val="clear"/>
        <w:pBdr>
          <w:left w:val="single" w:sz="14" w:space="6" w:color="D69E2E"/>
        </w:pBdr>
      </w:pPr>
      <w:r>
        <w:rPr>
          <w:rFonts w:ascii="Calibri" w:hAnsi="Calibri" w:cs="Calibri"/>
          <w:b/>
          <w:color w:val="0B2545"/>
          <w:sz w:val="22"/>
        </w:rPr>
        <w:t>Итог по проекту.</w:t>
      </w:r>
      <w:r>
        <w:rPr>
          <w:rFonts w:ascii="Calibri" w:hAnsi="Calibri" w:cs="Calibri"/>
          <w:b w:val="0"/>
          <w:color w:val="0B2545"/>
          <w:sz w:val="22"/>
        </w:rPr>
        <w:t xml:space="preserve"> Замысел сильнее всего выглядит не как «сэкономить время», а как перестроить проектную деятельность так, чтобы студент был вынужден осмысленно работать с концепцией. Следующий шаг - разобрать, сколько разных проблем скрыто за исходной формулировкой, и не смешивать их в одном эксперименте.</w:t>
      </w:r>
    </w:p>
    <w:p>
      <w:r>
        <w:br w:type="page"/>
      </w:r>
    </w:p>
    <w:p>
      <w:pPr>
        <w:pStyle w:val="Heading1"/>
      </w:pPr>
      <w:r>
        <w:t>Проект 4. ИИ как когнитивный инструмент в обучении академическому публичному выступлению</w:t>
      </w:r>
    </w:p>
    <w:p>
      <w:pPr>
        <w:pStyle w:val="Heading2"/>
      </w:pPr>
      <w:r>
        <w:t>Спикер и контекст</w:t>
      </w:r>
    </w:p>
    <w:p>
      <w:r>
        <w:rPr>
          <w:rFonts w:ascii="Calibri" w:hAnsi="Calibri" w:cs="Calibri"/>
          <w:b w:val="0"/>
          <w:color w:val="0B2545"/>
          <w:sz w:val="22"/>
        </w:rPr>
        <w:t>Спикер: Елена Леонидовна Яркова, старший преподаватель Центра иностранных языков и коммуникативных технологий.</w:t>
      </w:r>
    </w:p>
    <w:p>
      <w:r>
        <w:rPr>
          <w:rFonts w:ascii="Calibri" w:hAnsi="Calibri" w:cs="Calibri"/>
          <w:b w:val="0"/>
          <w:color w:val="0B2545"/>
          <w:sz w:val="22"/>
        </w:rPr>
        <w:t>Проект посвящен интеграции технологий ИИ в обучение академическому публичному выступлению. Дисциплинарный контекст - курс Public Speaking through Project Based Learning для студентов английского языка продвинутого уровня B2/C1.</w:t>
      </w:r>
    </w:p>
    <w:p>
      <w:r>
        <w:rPr>
          <w:rFonts w:ascii="Calibri" w:hAnsi="Calibri" w:cs="Calibri"/>
          <w:b w:val="0"/>
          <w:color w:val="0B2545"/>
          <w:sz w:val="22"/>
        </w:rPr>
        <w:t>Модуль длится пять недель, всего около 20 академических часов. Итоговая форма работы - защита мини-исследовательского проекта и выступление на научной конференции, где студент представляет презентацию и отвечает на вопросы.</w:t>
      </w:r>
    </w:p>
    <w:p>
      <w:pPr>
        <w:pStyle w:val="Heading2"/>
      </w:pPr>
      <w:r>
        <w:t>Проект со слов спикера</w:t>
      </w:r>
    </w:p>
    <w:p>
      <w:r>
        <w:rPr>
          <w:rFonts w:ascii="Calibri" w:hAnsi="Calibri" w:cs="Calibri"/>
          <w:b w:val="0"/>
          <w:color w:val="0B2545"/>
          <w:sz w:val="22"/>
        </w:rPr>
        <w:t>Спикер выделяет три типичные проблемы.</w:t>
      </w:r>
    </w:p>
    <w:p>
      <w:pPr>
        <w:numPr>
          <w:ilvl w:val="0"/>
          <w:numId w:val="13"/>
        </w:numPr>
        <w:spacing w:after="80" w:line="264" w:lineRule="auto"/>
      </w:pPr>
      <w:r>
        <w:rPr>
          <w:rFonts w:ascii="Calibri" w:hAnsi="Calibri" w:cs="Calibri"/>
          <w:b/>
          <w:color w:val="0B2545"/>
          <w:sz w:val="22"/>
        </w:rPr>
        <w:t>Подмена мышления компиляцией.</w:t>
      </w:r>
      <w:r>
        <w:rPr>
          <w:rFonts w:ascii="Calibri" w:hAnsi="Calibri" w:cs="Calibri"/>
          <w:b w:val="0"/>
          <w:color w:val="0B2545"/>
          <w:sz w:val="22"/>
        </w:rPr>
        <w:t xml:space="preserve"> Студенты используют ИИ как генератор готового контента, а не как инструмент развития навыка.</w:t>
      </w:r>
    </w:p>
    <w:p>
      <w:pPr>
        <w:numPr>
          <w:ilvl w:val="0"/>
          <w:numId w:val="13"/>
        </w:numPr>
        <w:spacing w:after="80" w:line="264" w:lineRule="auto"/>
      </w:pPr>
      <w:r>
        <w:rPr>
          <w:rFonts w:ascii="Calibri" w:hAnsi="Calibri" w:cs="Calibri"/>
          <w:b/>
          <w:color w:val="0B2545"/>
          <w:sz w:val="22"/>
        </w:rPr>
        <w:t>Заучивание сгенерированных текстов.</w:t>
      </w:r>
      <w:r>
        <w:rPr>
          <w:rFonts w:ascii="Calibri" w:hAnsi="Calibri" w:cs="Calibri"/>
          <w:b w:val="0"/>
          <w:color w:val="0B2545"/>
          <w:sz w:val="22"/>
        </w:rPr>
        <w:t xml:space="preserve"> Скрипты звучат идеально, но при живом вопросе студент теряется, речь становится ригидной.</w:t>
      </w:r>
    </w:p>
    <w:p>
      <w:pPr>
        <w:numPr>
          <w:ilvl w:val="0"/>
          <w:numId w:val="13"/>
        </w:numPr>
        <w:spacing w:after="80" w:line="264" w:lineRule="auto"/>
      </w:pPr>
      <w:r>
        <w:rPr>
          <w:rFonts w:ascii="Calibri" w:hAnsi="Calibri" w:cs="Calibri"/>
          <w:b/>
          <w:color w:val="0B2545"/>
          <w:sz w:val="22"/>
        </w:rPr>
        <w:t>Дефицит саморегуляции.</w:t>
      </w:r>
      <w:r>
        <w:rPr>
          <w:rFonts w:ascii="Calibri" w:hAnsi="Calibri" w:cs="Calibri"/>
          <w:b w:val="0"/>
          <w:color w:val="0B2545"/>
          <w:sz w:val="22"/>
        </w:rPr>
        <w:t xml:space="preserve"> Студенты концентрируются на финальной презентации и слайдах, а не на планировании, мониторинге прогресса и рефлексии ошибок.</w:t>
      </w:r>
    </w:p>
    <w:p>
      <w:r>
        <w:rPr>
          <w:rFonts w:ascii="Calibri" w:hAnsi="Calibri" w:cs="Calibri"/>
          <w:b w:val="0"/>
          <w:color w:val="0B2545"/>
          <w:sz w:val="22"/>
        </w:rPr>
        <w:t>Ключевой вопрос проекта: как сделать ИИ инструментом усиления мышления, а не его замены?</w:t>
      </w:r>
    </w:p>
    <w:p>
      <w:r>
        <w:rPr>
          <w:rFonts w:ascii="Calibri" w:hAnsi="Calibri" w:cs="Calibri"/>
          <w:b w:val="0"/>
          <w:color w:val="0B2545"/>
          <w:sz w:val="22"/>
        </w:rPr>
        <w:t>Планируемый образовательный результат включает не только знание структуры академической презентации, но и умение планировать мини-исследование, собирать и анализировать данные, сжимать научный материал для устного выступления, отвечать на вопросы и стратегически использовать ИИ как когнитивный инструмент.</w:t>
      </w:r>
    </w:p>
    <w:p>
      <w:pPr>
        <w:pStyle w:val="Heading2"/>
      </w:pPr>
      <w:r>
        <w:t>Теоретические основания</w:t>
      </w:r>
    </w:p>
    <w:p>
      <w:r>
        <w:rPr>
          <w:rFonts w:ascii="Calibri" w:hAnsi="Calibri" w:cs="Calibri"/>
          <w:b w:val="0"/>
          <w:color w:val="0B2545"/>
          <w:sz w:val="22"/>
        </w:rPr>
        <w:t>Спикер уже наметила несколько рамок.</w:t>
      </w:r>
    </w:p>
    <w:p>
      <w:pPr>
        <w:pStyle w:val="ListBullet"/>
      </w:pPr>
      <w:r>
        <w:rPr>
          <w:rFonts w:ascii="Calibri" w:hAnsi="Calibri" w:cs="Calibri"/>
          <w:b w:val="0"/>
          <w:color w:val="0B2545"/>
          <w:sz w:val="22"/>
        </w:rPr>
        <w:t>Модель саморегулированного обучения Барри Циммермана: планирование, выполнение, мониторинг и рефлексия.</w:t>
      </w:r>
    </w:p>
    <w:p>
      <w:pPr>
        <w:pStyle w:val="ListBullet"/>
      </w:pPr>
      <w:r>
        <w:rPr>
          <w:rFonts w:ascii="Calibri" w:hAnsi="Calibri" w:cs="Calibri"/>
          <w:b w:val="0"/>
          <w:color w:val="0B2545"/>
          <w:sz w:val="22"/>
        </w:rPr>
        <w:t>Теория аутентичного обучения Херрингтона: студент должен выполнять настоящую, плохо структурированную исследовательскую задачу, а не превращать ее в компиляцию.</w:t>
      </w:r>
    </w:p>
    <w:p>
      <w:pPr>
        <w:pStyle w:val="ListBullet"/>
      </w:pPr>
      <w:r>
        <w:rPr>
          <w:rFonts w:ascii="Calibri" w:hAnsi="Calibri" w:cs="Calibri"/>
          <w:b w:val="0"/>
          <w:color w:val="0B2545"/>
          <w:sz w:val="22"/>
        </w:rPr>
        <w:t>Модель речепорождения Левелта: если ИИ берет на себя концептуализацию и формулирование, навык речи не процедуризируется.</w:t>
      </w:r>
    </w:p>
    <w:p>
      <w:pPr>
        <w:pStyle w:val="ListBullet"/>
      </w:pPr>
      <w:r>
        <w:rPr>
          <w:rFonts w:ascii="Calibri" w:hAnsi="Calibri" w:cs="Calibri"/>
          <w:b w:val="0"/>
          <w:color w:val="0B2545"/>
          <w:sz w:val="22"/>
        </w:rPr>
        <w:t>Подход cognitive apprenticeship: поддержка должна постепенно сниматься по мере роста компетенции.</w:t>
      </w:r>
    </w:p>
    <w:p>
      <w:pPr>
        <w:pStyle w:val="ListBullet"/>
      </w:pPr>
      <w:r>
        <w:rPr>
          <w:rFonts w:ascii="Calibri" w:hAnsi="Calibri" w:cs="Calibri"/>
          <w:b w:val="0"/>
          <w:color w:val="0B2545"/>
          <w:sz w:val="22"/>
        </w:rPr>
        <w:t>Опросники MSLQ как возможный инструмент измерения стратегий самостоятельного обучения.</w:t>
      </w:r>
    </w:p>
    <w:p>
      <w:pPr>
        <w:pStyle w:val="Heading2"/>
      </w:pPr>
      <w:r>
        <w:t>Исследовательский вопрос и гипотезы</w:t>
      </w:r>
    </w:p>
    <w:p>
      <w:r>
        <w:rPr>
          <w:rFonts w:ascii="Calibri" w:hAnsi="Calibri" w:cs="Calibri"/>
          <w:b w:val="0"/>
          <w:color w:val="0B2545"/>
          <w:sz w:val="22"/>
        </w:rPr>
        <w:t>Исследовательский вопрос: как интеграция структурированной методологии проектного управления и регламентированного использования ИИ в ролях коуча, оппонента, собеседника и редактора влияет на саморегуляцию, аутентичность исследования и адаптивность устной речи у студентов B2/C1?</w:t>
      </w:r>
    </w:p>
    <w:p>
      <w:r>
        <w:rPr>
          <w:rFonts w:ascii="Calibri" w:hAnsi="Calibri" w:cs="Calibri"/>
          <w:b w:val="0"/>
          <w:color w:val="0B2545"/>
          <w:sz w:val="22"/>
        </w:rPr>
        <w:t>Основные гипотезы:</w:t>
      </w:r>
    </w:p>
    <w:p>
      <w:pPr>
        <w:pStyle w:val="ListBullet"/>
      </w:pPr>
      <w:r>
        <w:rPr>
          <w:rFonts w:ascii="Calibri" w:hAnsi="Calibri" w:cs="Calibri"/>
          <w:b w:val="0"/>
          <w:color w:val="0B2545"/>
          <w:sz w:val="22"/>
        </w:rPr>
        <w:t>экспериментальная группа, использующая регламентированную ИИ-поддержку, покажет более высокий уровень саморегуляции;</w:t>
      </w:r>
    </w:p>
    <w:p>
      <w:pPr>
        <w:pStyle w:val="ListBullet"/>
      </w:pPr>
      <w:r>
        <w:rPr>
          <w:rFonts w:ascii="Calibri" w:hAnsi="Calibri" w:cs="Calibri"/>
          <w:b w:val="0"/>
          <w:color w:val="0B2545"/>
          <w:sz w:val="22"/>
        </w:rPr>
        <w:t>четкое разделение ролей ИИ и запрет генерации полных текстов приведет к большей аутентичности проектов;</w:t>
      </w:r>
    </w:p>
    <w:p>
      <w:pPr>
        <w:pStyle w:val="ListBullet"/>
      </w:pPr>
      <w:r>
        <w:rPr>
          <w:rFonts w:ascii="Calibri" w:hAnsi="Calibri" w:cs="Calibri"/>
          <w:b w:val="0"/>
          <w:color w:val="0B2545"/>
          <w:sz w:val="22"/>
        </w:rPr>
        <w:t>репетиции без скриптов с ИИ-собеседником улучшат адаптивность речи в формате вопрос-ответ;</w:t>
      </w:r>
    </w:p>
    <w:p>
      <w:pPr>
        <w:pStyle w:val="ListBullet"/>
      </w:pPr>
      <w:r>
        <w:rPr>
          <w:rFonts w:ascii="Calibri" w:hAnsi="Calibri" w:cs="Calibri"/>
          <w:b w:val="0"/>
          <w:color w:val="0B2545"/>
          <w:sz w:val="22"/>
        </w:rPr>
        <w:t>нулевая гипотеза: статистически значимых различий между группами не будет.</w:t>
      </w:r>
    </w:p>
    <w:p>
      <w:pPr>
        <w:pStyle w:val="Heading2"/>
      </w:pPr>
      <w:r>
        <w:t>Предполагаемый дизайн</w:t>
      </w:r>
    </w:p>
    <w:p>
      <w:r>
        <w:rPr>
          <w:rFonts w:ascii="Calibri" w:hAnsi="Calibri" w:cs="Calibri"/>
          <w:b w:val="0"/>
          <w:color w:val="0B2545"/>
          <w:sz w:val="22"/>
        </w:rPr>
        <w:t>Контрольная группа использует ИИ свободно: для слайдов, скриптов, оформления и любых других целей.</w:t>
      </w:r>
    </w:p>
    <w:p>
      <w:r>
        <w:rPr>
          <w:rFonts w:ascii="Calibri" w:hAnsi="Calibri" w:cs="Calibri"/>
          <w:b w:val="0"/>
          <w:color w:val="0B2545"/>
          <w:sz w:val="22"/>
        </w:rPr>
        <w:t>Экспериментальная группа использует ИИ строго регламентированно - только как когнитивного помощника. Выделены четыре роли.</w:t>
      </w:r>
    </w:p>
    <w:p>
      <w:pPr>
        <w:numPr>
          <w:ilvl w:val="0"/>
          <w:numId w:val="14"/>
        </w:numPr>
        <w:spacing w:after="80" w:line="264" w:lineRule="auto"/>
      </w:pPr>
      <w:r>
        <w:rPr>
          <w:rFonts w:ascii="Calibri" w:hAnsi="Calibri" w:cs="Calibri"/>
          <w:b/>
          <w:color w:val="0B2545"/>
          <w:sz w:val="22"/>
        </w:rPr>
        <w:t>Проектный коуч.</w:t>
      </w:r>
      <w:r>
        <w:rPr>
          <w:rFonts w:ascii="Calibri" w:hAnsi="Calibri" w:cs="Calibri"/>
          <w:b w:val="0"/>
          <w:color w:val="0B2545"/>
          <w:sz w:val="22"/>
        </w:rPr>
        <w:t xml:space="preserve"> Помогает составить план, график, чек-листы и ведет студента через регулярные рефлексивные вопросы.</w:t>
      </w:r>
    </w:p>
    <w:p>
      <w:pPr>
        <w:numPr>
          <w:ilvl w:val="0"/>
          <w:numId w:val="14"/>
        </w:numPr>
        <w:spacing w:after="80" w:line="264" w:lineRule="auto"/>
      </w:pPr>
      <w:r>
        <w:rPr>
          <w:rFonts w:ascii="Calibri" w:hAnsi="Calibri" w:cs="Calibri"/>
          <w:b/>
          <w:color w:val="0B2545"/>
          <w:sz w:val="22"/>
        </w:rPr>
        <w:t>Научный оппонент.</w:t>
      </w:r>
      <w:r>
        <w:rPr>
          <w:rFonts w:ascii="Calibri" w:hAnsi="Calibri" w:cs="Calibri"/>
          <w:b w:val="0"/>
          <w:color w:val="0B2545"/>
          <w:sz w:val="22"/>
        </w:rPr>
        <w:t xml:space="preserve"> Генерирует альтернативные гипотезы, проверяет методологию, задает критические вопросы, но не пишет готовый текст.</w:t>
      </w:r>
    </w:p>
    <w:p>
      <w:pPr>
        <w:numPr>
          <w:ilvl w:val="0"/>
          <w:numId w:val="14"/>
        </w:numPr>
        <w:spacing w:after="80" w:line="264" w:lineRule="auto"/>
      </w:pPr>
      <w:r>
        <w:rPr>
          <w:rFonts w:ascii="Calibri" w:hAnsi="Calibri" w:cs="Calibri"/>
          <w:b/>
          <w:color w:val="0B2545"/>
          <w:sz w:val="22"/>
        </w:rPr>
        <w:t>Экзаменатор / собеседник.</w:t>
      </w:r>
      <w:r>
        <w:rPr>
          <w:rFonts w:ascii="Calibri" w:hAnsi="Calibri" w:cs="Calibri"/>
          <w:b w:val="0"/>
          <w:color w:val="0B2545"/>
          <w:sz w:val="22"/>
        </w:rPr>
        <w:t xml:space="preserve"> Моделирует живую аудиторию, задает неожиданные вопросы и тренирует ответ без полного скрипта.</w:t>
      </w:r>
    </w:p>
    <w:p>
      <w:pPr>
        <w:numPr>
          <w:ilvl w:val="0"/>
          <w:numId w:val="14"/>
        </w:numPr>
        <w:spacing w:after="80" w:line="264" w:lineRule="auto"/>
      </w:pPr>
      <w:r>
        <w:rPr>
          <w:rFonts w:ascii="Calibri" w:hAnsi="Calibri" w:cs="Calibri"/>
          <w:b/>
          <w:color w:val="0B2545"/>
          <w:sz w:val="22"/>
        </w:rPr>
        <w:t>Языковой редактор.</w:t>
      </w:r>
      <w:r>
        <w:rPr>
          <w:rFonts w:ascii="Calibri" w:hAnsi="Calibri" w:cs="Calibri"/>
          <w:b w:val="0"/>
          <w:color w:val="0B2545"/>
          <w:sz w:val="22"/>
        </w:rPr>
        <w:t xml:space="preserve"> Помогает с перефразированием и финальной языковой шлифовкой, но не подменяет авторство студента.</w:t>
      </w:r>
    </w:p>
    <w:p>
      <w:r>
        <w:rPr>
          <w:rFonts w:ascii="Calibri" w:hAnsi="Calibri" w:cs="Calibri"/>
          <w:b w:val="0"/>
          <w:color w:val="0B2545"/>
          <w:sz w:val="22"/>
        </w:rPr>
        <w:t>Измерения предполагаются через дневники, чек-листы, адаптированные опросники, рубрики аутентичности исследования, видеоанализ сессий вопрос-ответ, независимую экспертную оценку и лингвистический анализ.</w:t>
      </w:r>
    </w:p>
    <w:p>
      <w:pPr>
        <w:pStyle w:val="Heading2"/>
      </w:pPr>
      <w:r>
        <w:t>Вопросы, ответы и комментарии</w:t>
      </w:r>
    </w:p>
    <w:p>
      <w:pPr>
        <w:pStyle w:val="Heading3"/>
      </w:pPr>
      <w:r>
        <w:t>Учитывается ли прагматический эффект речи</w:t>
      </w:r>
    </w:p>
    <w:p>
      <w:r>
        <w:rPr>
          <w:rFonts w:ascii="Calibri" w:hAnsi="Calibri" w:cs="Calibri"/>
          <w:b/>
          <w:color w:val="0B2545"/>
          <w:sz w:val="22"/>
        </w:rPr>
        <w:t>Вопрос Натальи Николаевны.</w:t>
      </w:r>
      <w:r>
        <w:rPr>
          <w:rFonts w:ascii="Calibri" w:hAnsi="Calibri" w:cs="Calibri"/>
          <w:b w:val="0"/>
          <w:color w:val="0B2545"/>
          <w:sz w:val="22"/>
        </w:rPr>
        <w:t xml:space="preserve"> Учитываются ли прагматический эффект речи, контекст адресата и прогнозируемый эффект воздействия на аудиторию?</w:t>
      </w:r>
    </w:p>
    <w:p>
      <w:r>
        <w:rPr>
          <w:rFonts w:ascii="Calibri" w:hAnsi="Calibri" w:cs="Calibri"/>
          <w:b/>
          <w:color w:val="0B2545"/>
          <w:sz w:val="22"/>
        </w:rPr>
        <w:t>Ответ Елены Леонидовны.</w:t>
      </w:r>
      <w:r>
        <w:rPr>
          <w:rFonts w:ascii="Calibri" w:hAnsi="Calibri" w:cs="Calibri"/>
          <w:b w:val="0"/>
          <w:color w:val="0B2545"/>
          <w:sz w:val="22"/>
        </w:rPr>
        <w:t xml:space="preserve"> Это планируется учитывать через рубрику, независимых экспертов, видеоанализ и, возможно, лингвистический анализ. Конкретные категории рубрики пока не готовы; вопрос требует отдельной подготовки.</w:t>
      </w:r>
    </w:p>
    <w:p>
      <w:pPr>
        <w:spacing w:before="100" w:after="160"/>
        <w:ind w:left="142" w:right="85"/>
        <w:shd w:fill="FFF7E6" w:val="clear"/>
        <w:pBdr>
          <w:left w:val="single" w:sz="14" w:space="6" w:color="D69E2E"/>
        </w:pBdr>
      </w:pPr>
      <w:r>
        <w:rPr>
          <w:rFonts w:ascii="Calibri" w:hAnsi="Calibri" w:cs="Calibri"/>
          <w:b/>
          <w:color w:val="0B2545"/>
          <w:sz w:val="22"/>
        </w:rPr>
        <w:t>Статус вопроса.</w:t>
      </w:r>
      <w:r>
        <w:rPr>
          <w:rFonts w:ascii="Calibri" w:hAnsi="Calibri" w:cs="Calibri"/>
          <w:b w:val="0"/>
          <w:color w:val="0B2545"/>
          <w:sz w:val="22"/>
        </w:rPr>
        <w:t xml:space="preserve"> Ответ дан как направление работы. Операционализация прагматического эффекта пока не завершена.</w:t>
      </w:r>
    </w:p>
    <w:p>
      <w:pPr>
        <w:pStyle w:val="Heading3"/>
      </w:pPr>
      <w:r>
        <w:t>Что именно называется мышлением</w:t>
      </w:r>
    </w:p>
    <w:p>
      <w:pPr>
        <w:spacing w:before="100" w:after="160"/>
        <w:ind w:left="142" w:right="85"/>
        <w:shd w:fill="E9F6F7" w:val="clear"/>
        <w:pBdr>
          <w:left w:val="single" w:sz="14" w:space="6" w:color="1F7A8C"/>
        </w:pBdr>
      </w:pPr>
      <w:r>
        <w:rPr>
          <w:rFonts w:ascii="Calibri" w:hAnsi="Calibri" w:cs="Calibri"/>
          <w:b/>
          <w:color w:val="0B2545"/>
          <w:sz w:val="22"/>
        </w:rPr>
        <w:t>Комментарий Тимура Щукина.</w:t>
      </w:r>
      <w:r>
        <w:rPr>
          <w:rFonts w:ascii="Calibri" w:hAnsi="Calibri" w:cs="Calibri"/>
          <w:b w:val="0"/>
          <w:color w:val="0B2545"/>
          <w:sz w:val="22"/>
        </w:rPr>
        <w:t xml:space="preserve"> В проекте заявлена задача усилить мышление, но затем она раскладывается на три дефицита: саморегуляцию, аутентичность исследования и адаптивность речи. Если оставить слово «мышление», нужно показать, в каком смысле оно используется и как именно эти три дефицита являются его компонентами.</w:t>
      </w:r>
    </w:p>
    <w:p>
      <w:r>
        <w:rPr>
          <w:rFonts w:ascii="Calibri" w:hAnsi="Calibri" w:cs="Calibri"/>
          <w:b w:val="0"/>
          <w:color w:val="0B2545"/>
          <w:sz w:val="22"/>
        </w:rPr>
        <w:t>Если убрать слово «мышление», дизайн становится понятнее: есть три связанных дефицита, и интервенция компенсирует их. Но если мышление остается центральным понятием, нужна концепция языкового мышления или когнитивная модель, которая связывает выбранные переменные.</w:t>
      </w:r>
    </w:p>
    <w:p>
      <w:r>
        <w:rPr>
          <w:rFonts w:ascii="Calibri" w:hAnsi="Calibri" w:cs="Calibri"/>
          <w:b/>
          <w:color w:val="0B2545"/>
          <w:sz w:val="22"/>
        </w:rPr>
        <w:t>Ответ Елены Леонидовны.</w:t>
      </w:r>
      <w:r>
        <w:rPr>
          <w:rFonts w:ascii="Calibri" w:hAnsi="Calibri" w:cs="Calibri"/>
          <w:b w:val="0"/>
          <w:color w:val="0B2545"/>
          <w:sz w:val="22"/>
        </w:rPr>
        <w:t xml:space="preserve"> Спикер признала, что эту связку еще предстоит глубоко изучить. Она уже начала самостоятельную работу и настроила себе ИИ-коуча, который помогает спланировать подготовку к эксперименту. На практическом уровне проблема очевидна: студент может за ночь сгенерировать проект, хорошо его произнести, но при этом не сформировать навык и не уметь отвечать без заученного текста.</w:t>
      </w:r>
    </w:p>
    <w:p>
      <w:pPr>
        <w:pStyle w:val="Heading3"/>
      </w:pPr>
      <w:r>
        <w:t>Совместимость теорий</w:t>
      </w:r>
    </w:p>
    <w:p>
      <w:pPr>
        <w:spacing w:before="100" w:after="160"/>
        <w:ind w:left="142" w:right="85"/>
        <w:shd w:fill="E9F6F7" w:val="clear"/>
        <w:pBdr>
          <w:left w:val="single" w:sz="14" w:space="6" w:color="1F7A8C"/>
        </w:pBdr>
      </w:pPr>
      <w:r>
        <w:rPr>
          <w:rFonts w:ascii="Calibri" w:hAnsi="Calibri" w:cs="Calibri"/>
          <w:b/>
          <w:color w:val="0B2545"/>
          <w:sz w:val="22"/>
        </w:rPr>
        <w:t>Комментарий Тимура Щукина.</w:t>
      </w:r>
      <w:r>
        <w:rPr>
          <w:rFonts w:ascii="Calibri" w:hAnsi="Calibri" w:cs="Calibri"/>
          <w:b w:val="0"/>
          <w:color w:val="0B2545"/>
          <w:sz w:val="22"/>
        </w:rPr>
        <w:t xml:space="preserve"> За проектом стоят разные теоретические языки: Циммерман, Херрингтон, Левелт, когнитивная лингвистика, возможно, классические теории языка. Эти рамки не всегда легко совместимы. Но именно конфликты между подходами могут быть продуктивными: они показывают интересные точки для эксперимента, особенно потому что многие теории создавались до появления современных ИИ-инструментов.</w:t>
      </w:r>
    </w:p>
    <w:p>
      <w:pPr>
        <w:pStyle w:val="Heading3"/>
      </w:pPr>
      <w:r>
        <w:t>Слишком много факторов в одном эксперименте</w:t>
      </w:r>
    </w:p>
    <w:p>
      <w:pPr>
        <w:spacing w:before="100" w:after="160"/>
        <w:ind w:left="142" w:right="85"/>
        <w:shd w:fill="EAF3F8" w:val="clear"/>
        <w:pBdr>
          <w:left w:val="single" w:sz="14" w:space="6" w:color="2E74B5"/>
        </w:pBdr>
      </w:pPr>
      <w:r>
        <w:rPr>
          <w:rFonts w:ascii="Calibri" w:hAnsi="Calibri" w:cs="Calibri"/>
          <w:b/>
          <w:color w:val="0B2545"/>
          <w:sz w:val="22"/>
        </w:rPr>
        <w:t>Комментарий модератора.</w:t>
      </w:r>
      <w:r>
        <w:rPr>
          <w:rFonts w:ascii="Calibri" w:hAnsi="Calibri" w:cs="Calibri"/>
          <w:b w:val="0"/>
          <w:color w:val="0B2545"/>
          <w:sz w:val="22"/>
        </w:rPr>
        <w:t xml:space="preserve"> Проект, вероятно, нужно разбить на три отдельных эксперимента. Если в экспериментальной группе одновременно вводятся коучинг саморегуляции, научный оппонент и тренировка речи, будет трудно понять, что именно повлияло на результат.</w:t>
      </w:r>
    </w:p>
    <w:p>
      <w:r>
        <w:rPr>
          <w:rFonts w:ascii="Calibri" w:hAnsi="Calibri" w:cs="Calibri"/>
          <w:b/>
          <w:color w:val="0B2545"/>
          <w:sz w:val="22"/>
        </w:rPr>
        <w:t>Ответ Елены Леонидовны.</w:t>
      </w:r>
      <w:r>
        <w:rPr>
          <w:rFonts w:ascii="Calibri" w:hAnsi="Calibri" w:cs="Calibri"/>
          <w:b w:val="0"/>
          <w:color w:val="0B2545"/>
          <w:sz w:val="22"/>
        </w:rPr>
        <w:t xml:space="preserve"> Спикер уже видит этот риск и допускает, что начнет с одного блока, а не со всей сложной системы сразу.</w:t>
      </w:r>
    </w:p>
    <w:p>
      <w:pPr>
        <w:spacing w:before="100" w:after="160"/>
        <w:ind w:left="142" w:right="85"/>
        <w:shd w:fill="E9F6F7" w:val="clear"/>
        <w:pBdr>
          <w:left w:val="single" w:sz="14" w:space="6" w:color="1F7A8C"/>
        </w:pBdr>
      </w:pPr>
      <w:r>
        <w:rPr>
          <w:rFonts w:ascii="Calibri" w:hAnsi="Calibri" w:cs="Calibri"/>
          <w:b/>
          <w:color w:val="0B2545"/>
          <w:sz w:val="22"/>
        </w:rPr>
        <w:t>Комментарий Тимура Щукина.</w:t>
      </w:r>
      <w:r>
        <w:rPr>
          <w:rFonts w:ascii="Calibri" w:hAnsi="Calibri" w:cs="Calibri"/>
          <w:b w:val="0"/>
          <w:color w:val="0B2545"/>
          <w:sz w:val="22"/>
        </w:rPr>
        <w:t xml:space="preserve"> При трех факторах статистически надежная выборка растет очень быстро. Разделение экспериментов облегчит и теоретическую работу, и интерпретацию результата.</w:t>
      </w:r>
    </w:p>
    <w:p>
      <w:pPr>
        <w:pStyle w:val="Heading3"/>
      </w:pPr>
      <w:r>
        <w:t>Персуазивность и метафорика</w:t>
      </w:r>
    </w:p>
    <w:p>
      <w:r>
        <w:rPr>
          <w:rFonts w:ascii="Calibri" w:hAnsi="Calibri" w:cs="Calibri"/>
          <w:b/>
          <w:color w:val="0B2545"/>
          <w:sz w:val="22"/>
        </w:rPr>
        <w:t>Комментарий участника.</w:t>
      </w:r>
      <w:r>
        <w:rPr>
          <w:rFonts w:ascii="Calibri" w:hAnsi="Calibri" w:cs="Calibri"/>
          <w:b w:val="0"/>
          <w:color w:val="0B2545"/>
          <w:sz w:val="22"/>
        </w:rPr>
        <w:t xml:space="preserve"> Для академической речи важна персуазивность - убедительность. ИИ может помогать создавать персуазивную рамку, подбирать метафорические элементы и усиливать воздействие речи на аудиторию.</w:t>
      </w:r>
    </w:p>
    <w:p>
      <w:r>
        <w:rPr>
          <w:rFonts w:ascii="Calibri" w:hAnsi="Calibri" w:cs="Calibri"/>
          <w:b/>
          <w:color w:val="0B2545"/>
          <w:sz w:val="22"/>
        </w:rPr>
        <w:t>Ответ Елены Леонидовны.</w:t>
      </w:r>
      <w:r>
        <w:rPr>
          <w:rFonts w:ascii="Calibri" w:hAnsi="Calibri" w:cs="Calibri"/>
          <w:b w:val="0"/>
          <w:color w:val="0B2545"/>
          <w:sz w:val="22"/>
        </w:rPr>
        <w:t xml:space="preserve"> Спикер согласилась: impact, argumentation и persuasive speech являются важными элементами. Проблема в том, что студенты могут бегло говорить, но при остановке оказывается, что они не понимают, о чем говорят. Цель проекта - не запретить ИИ, а научить использовать его так, чтобы студент развивал навык и мог включить это в свое цифровое портфолио.</w:t>
      </w:r>
    </w:p>
    <w:p>
      <w:pPr>
        <w:spacing w:before="100" w:after="160"/>
        <w:ind w:left="142" w:right="85"/>
        <w:shd w:fill="FFF7E6" w:val="clear"/>
        <w:pBdr>
          <w:left w:val="single" w:sz="14" w:space="6" w:color="D69E2E"/>
        </w:pBdr>
      </w:pPr>
      <w:r>
        <w:rPr>
          <w:rFonts w:ascii="Calibri" w:hAnsi="Calibri" w:cs="Calibri"/>
          <w:b/>
          <w:color w:val="0B2545"/>
          <w:sz w:val="22"/>
        </w:rPr>
        <w:t>Итог по проекту.</w:t>
      </w:r>
      <w:r>
        <w:rPr>
          <w:rFonts w:ascii="Calibri" w:hAnsi="Calibri" w:cs="Calibri"/>
          <w:b w:val="0"/>
          <w:color w:val="0B2545"/>
          <w:sz w:val="22"/>
        </w:rPr>
        <w:t xml:space="preserve"> Проект наиболее проработан по структуре ролей ИИ и измерений. Главный риск - смешение нескольких сильных вмешательств в одном эксперименте и недостаточная операционализация понятия «мышление».</w:t>
      </w:r>
    </w:p>
    <w:p>
      <w:r>
        <w:br w:type="page"/>
      </w:r>
    </w:p>
    <w:p>
      <w:pPr>
        <w:pStyle w:val="Heading1"/>
      </w:pPr>
      <w:r>
        <w:t>Проект 5. «Увидеть связи: траектория патогена» в ветеринарном образовании</w:t>
      </w:r>
    </w:p>
    <w:p>
      <w:pPr>
        <w:pStyle w:val="Heading2"/>
      </w:pPr>
      <w:r>
        <w:t>Спикер и контекст</w:t>
      </w:r>
    </w:p>
    <w:p>
      <w:r>
        <w:rPr>
          <w:rFonts w:ascii="Calibri" w:hAnsi="Calibri" w:cs="Calibri"/>
          <w:b w:val="0"/>
          <w:color w:val="0B2545"/>
          <w:sz w:val="22"/>
        </w:rPr>
        <w:t>Спикер: Дарья Андреевна. Фамилия в расшифровке распознана неуверенно как «Устегла».</w:t>
      </w:r>
    </w:p>
    <w:p>
      <w:r>
        <w:rPr>
          <w:rFonts w:ascii="Calibri" w:hAnsi="Calibri" w:cs="Calibri"/>
          <w:b w:val="0"/>
          <w:color w:val="0B2545"/>
          <w:sz w:val="22"/>
        </w:rPr>
        <w:t>Название проекта в автоматической расшифровке повреждено. По смыслу фрагмента оно восстановлено как «Увидеть связи: траектория патогена».</w:t>
      </w:r>
    </w:p>
    <w:p>
      <w:r>
        <w:rPr>
          <w:rFonts w:ascii="Calibri" w:hAnsi="Calibri" w:cs="Calibri"/>
          <w:b w:val="0"/>
          <w:color w:val="0B2545"/>
          <w:sz w:val="22"/>
        </w:rPr>
        <w:t>Дисциплины: «Инвазионные и паразитарные болезни» для ветеринарии и «Паразитарные болезни» для ветеринарно-санитарной экспертизы, раздел гельминтологии. В качестве модельного объекта выбран конкретный гельминт; латинское название в расшифровке искажено.</w:t>
      </w:r>
    </w:p>
    <w:p>
      <w:pPr>
        <w:pStyle w:val="Heading2"/>
      </w:pPr>
      <w:r>
        <w:t>Проект со слов спикера</w:t>
      </w:r>
    </w:p>
    <w:p>
      <w:r>
        <w:rPr>
          <w:rFonts w:ascii="Calibri" w:hAnsi="Calibri" w:cs="Calibri"/>
          <w:b w:val="0"/>
          <w:color w:val="0B2545"/>
          <w:sz w:val="22"/>
        </w:rPr>
        <w:t>Спикер фиксирует проблему линейного обучения. Студенты заучивают цепочку: возбудитель, признаки, лечение. Но когда им задают причинные вопросы, они не могут объяснить, почему возникает поражение печени, почему нужно бороться с моллюсками и как один элемент цикла связан с другим.</w:t>
      </w:r>
    </w:p>
    <w:p>
      <w:r>
        <w:rPr>
          <w:rFonts w:ascii="Calibri" w:hAnsi="Calibri" w:cs="Calibri"/>
          <w:b w:val="0"/>
          <w:color w:val="0B2545"/>
          <w:sz w:val="22"/>
        </w:rPr>
        <w:t>Главная проблема - не незнание отдельных фактов, а отсутствие причинно-следственного понимания. У гельминтов, простейших и насекомых сложные циклы развития. Знание цикла нужно не ради воспроизведения схемы, а для понимания патогенеза, клинической картины, профилактики и лечения.</w:t>
      </w:r>
    </w:p>
    <w:p>
      <w:r>
        <w:rPr>
          <w:rFonts w:ascii="Calibri" w:hAnsi="Calibri" w:cs="Calibri"/>
          <w:b w:val="0"/>
          <w:color w:val="0B2545"/>
          <w:sz w:val="22"/>
        </w:rPr>
        <w:t>Концепция проекта: вместо запоминания сделать акцент на причинно-следственных связях. Студент должен не просто выучить латинские названия, а увидеть траекторию патогена и построить объяснение.</w:t>
      </w:r>
    </w:p>
    <w:p>
      <w:pPr>
        <w:pStyle w:val="Heading2"/>
      </w:pPr>
      <w:r>
        <w:t>Предполагаемый дизайн</w:t>
      </w:r>
    </w:p>
    <w:p>
      <w:r>
        <w:rPr>
          <w:rFonts w:ascii="Calibri" w:hAnsi="Calibri" w:cs="Calibri"/>
          <w:b w:val="0"/>
          <w:color w:val="0B2545"/>
          <w:sz w:val="22"/>
        </w:rPr>
        <w:t>Планируется контрольная и экспериментальная группы.</w:t>
      </w:r>
    </w:p>
    <w:p>
      <w:pPr>
        <w:pStyle w:val="ListBullet"/>
      </w:pPr>
      <w:r>
        <w:rPr>
          <w:rFonts w:ascii="Calibri" w:hAnsi="Calibri" w:cs="Calibri"/>
          <w:b w:val="0"/>
          <w:color w:val="0B2545"/>
          <w:sz w:val="22"/>
        </w:rPr>
        <w:t>Контрольная группа обучается обычным способом.</w:t>
      </w:r>
    </w:p>
    <w:p>
      <w:pPr>
        <w:pStyle w:val="ListBullet"/>
      </w:pPr>
      <w:r>
        <w:rPr>
          <w:rFonts w:ascii="Calibri" w:hAnsi="Calibri" w:cs="Calibri"/>
          <w:b w:val="0"/>
          <w:color w:val="0B2545"/>
          <w:sz w:val="22"/>
        </w:rPr>
        <w:t>Экспериментальная группа идет по гибридной логике: сначала клинический случай или результаты экспертизы, затем анимация, проверки и самостоятельное построение цикла развития.</w:t>
      </w:r>
    </w:p>
    <w:p>
      <w:r>
        <w:rPr>
          <w:rFonts w:ascii="Calibri" w:hAnsi="Calibri" w:cs="Calibri"/>
          <w:b w:val="0"/>
          <w:color w:val="0B2545"/>
          <w:sz w:val="22"/>
        </w:rPr>
        <w:t>После завершения эксперимента все студенты получают материалы, которые были доступны экспериментальной группе. Спикер объяснила это соображением справедливости: эксперимент не должен ухудшать итоговые возможности контрольной группы и не должен влиять на оценку.</w:t>
      </w:r>
    </w:p>
    <w:p>
      <w:pPr>
        <w:pStyle w:val="Heading2"/>
      </w:pPr>
      <w:r>
        <w:t>Роль ИИ</w:t>
      </w:r>
    </w:p>
    <w:p>
      <w:r>
        <w:rPr>
          <w:rFonts w:ascii="Calibri" w:hAnsi="Calibri" w:cs="Calibri"/>
          <w:b w:val="0"/>
          <w:color w:val="0B2545"/>
          <w:sz w:val="22"/>
        </w:rPr>
        <w:t>Первоначально роль ИИ была описана нечетко. В ходе обсуждения спикер уточнила два возможных направления.</w:t>
      </w:r>
    </w:p>
    <w:p>
      <w:pPr>
        <w:numPr>
          <w:ilvl w:val="0"/>
          <w:numId w:val="15"/>
        </w:numPr>
        <w:spacing w:after="80" w:line="264" w:lineRule="auto"/>
      </w:pPr>
      <w:r>
        <w:rPr>
          <w:rFonts w:ascii="Calibri" w:hAnsi="Calibri" w:cs="Calibri"/>
          <w:b w:val="0"/>
          <w:color w:val="0B2545"/>
          <w:sz w:val="22"/>
        </w:rPr>
        <w:t>На начальном этапе ИИ может быть помощником-лаборантом преподавателя: помогать готовить материалы, визуализации, проверочные задания.</w:t>
      </w:r>
    </w:p>
    <w:p>
      <w:pPr>
        <w:numPr>
          <w:ilvl w:val="0"/>
          <w:numId w:val="15"/>
        </w:numPr>
        <w:spacing w:after="80" w:line="264" w:lineRule="auto"/>
      </w:pPr>
      <w:r>
        <w:rPr>
          <w:rFonts w:ascii="Calibri" w:hAnsi="Calibri" w:cs="Calibri"/>
          <w:b w:val="0"/>
          <w:color w:val="0B2545"/>
          <w:sz w:val="22"/>
        </w:rPr>
        <w:t>В более сильной версии ИИ может стать тьютором для студента: не давать готовые ответы, а задавать вопросы, анализировать ответы, адаптировать материал и работать в рамках проверенного контента лекций и практических занятий.</w:t>
      </w:r>
    </w:p>
    <w:p>
      <w:r>
        <w:rPr>
          <w:rFonts w:ascii="Calibri" w:hAnsi="Calibri" w:cs="Calibri"/>
          <w:b w:val="0"/>
          <w:color w:val="0B2545"/>
          <w:sz w:val="22"/>
        </w:rPr>
        <w:t>Особенно важна идея ограниченной базы знаний. Если студент ищет ответы в открытом интернете, он может получить случайный и плохой материал. Если ИИ работает только на основе курса, лекций и выверенных материалов преподавателя, он может отвечать даже на «глупые» или неловкие вопросы, которые студент не задал бы вслух.</w:t>
      </w:r>
    </w:p>
    <w:p>
      <w:pPr>
        <w:pStyle w:val="Heading2"/>
      </w:pPr>
      <w:r>
        <w:t>Вопросы, ответы и комментарии</w:t>
      </w:r>
    </w:p>
    <w:p>
      <w:pPr>
        <w:pStyle w:val="Heading3"/>
      </w:pPr>
      <w:r>
        <w:t>Какой уровень результата меняется</w:t>
      </w:r>
    </w:p>
    <w:p>
      <w:pPr>
        <w:spacing w:before="100" w:after="160"/>
        <w:ind w:left="142" w:right="85"/>
        <w:shd w:fill="EAF3F8" w:val="clear"/>
        <w:pBdr>
          <w:left w:val="single" w:sz="14" w:space="6" w:color="2E74B5"/>
        </w:pBdr>
      </w:pPr>
      <w:r>
        <w:rPr>
          <w:rFonts w:ascii="Calibri" w:hAnsi="Calibri" w:cs="Calibri"/>
          <w:b/>
          <w:color w:val="0B2545"/>
          <w:sz w:val="22"/>
        </w:rPr>
        <w:t>Комментарий модератора.</w:t>
      </w:r>
      <w:r>
        <w:rPr>
          <w:rFonts w:ascii="Calibri" w:hAnsi="Calibri" w:cs="Calibri"/>
          <w:b w:val="0"/>
          <w:color w:val="0B2545"/>
          <w:sz w:val="22"/>
        </w:rPr>
        <w:t xml:space="preserve"> Проблему можно описать через уровни таксономии Блума: студенты остаются на уровне воспроизведения по памяти и не переходят к применению, анализу и объяснению. Поэтому важно уточнить, как именно интервенция переводит их на следующий уровень.</w:t>
      </w:r>
    </w:p>
    <w:p>
      <w:r>
        <w:rPr>
          <w:rFonts w:ascii="Calibri" w:hAnsi="Calibri" w:cs="Calibri"/>
          <w:b/>
          <w:color w:val="0B2545"/>
          <w:sz w:val="22"/>
        </w:rPr>
        <w:t>Ответ Дарьи Андреевны.</w:t>
      </w:r>
      <w:r>
        <w:rPr>
          <w:rFonts w:ascii="Calibri" w:hAnsi="Calibri" w:cs="Calibri"/>
          <w:b w:val="0"/>
          <w:color w:val="0B2545"/>
          <w:sz w:val="22"/>
        </w:rPr>
        <w:t xml:space="preserve"> Интервенция начинается не с линейного изложения по учебнику, а с клинического случая: есть животное, есть симптомы, есть поражения. От этого студенты начинают выстраивать цикл развития гельминта и понимать, зачем нужен каждый элемент.</w:t>
      </w:r>
    </w:p>
    <w:p>
      <w:pPr>
        <w:spacing w:before="100" w:after="160"/>
        <w:ind w:left="142" w:right="85"/>
        <w:shd w:fill="EAF3F8" w:val="clear"/>
        <w:pBdr>
          <w:left w:val="single" w:sz="14" w:space="6" w:color="2E74B5"/>
        </w:pBdr>
      </w:pPr>
      <w:r>
        <w:rPr>
          <w:rFonts w:ascii="Calibri" w:hAnsi="Calibri" w:cs="Calibri"/>
          <w:b/>
          <w:color w:val="0B2545"/>
          <w:sz w:val="22"/>
        </w:rPr>
        <w:t>Комментарий модератора.</w:t>
      </w:r>
      <w:r>
        <w:rPr>
          <w:rFonts w:ascii="Calibri" w:hAnsi="Calibri" w:cs="Calibri"/>
          <w:b w:val="0"/>
          <w:color w:val="0B2545"/>
          <w:sz w:val="22"/>
        </w:rPr>
        <w:t xml:space="preserve"> Это уже известная дидактическая территория. Можно искать, как такой переход обоснован и реализован в педагогической литературе. Но нужно отдельно ответить, где именно здесь нужен ИИ.</w:t>
      </w:r>
    </w:p>
    <w:p>
      <w:pPr>
        <w:pStyle w:val="Heading3"/>
      </w:pPr>
      <w:r>
        <w:t>Визуализация и «меньше, да лучше»</w:t>
      </w:r>
    </w:p>
    <w:p>
      <w:r>
        <w:rPr>
          <w:rFonts w:ascii="Calibri" w:hAnsi="Calibri" w:cs="Calibri"/>
          <w:b/>
          <w:color w:val="0B2545"/>
          <w:sz w:val="22"/>
        </w:rPr>
        <w:t>Комментарий участницы.</w:t>
      </w:r>
      <w:r>
        <w:rPr>
          <w:rFonts w:ascii="Calibri" w:hAnsi="Calibri" w:cs="Calibri"/>
          <w:b w:val="0"/>
          <w:color w:val="0B2545"/>
          <w:sz w:val="22"/>
        </w:rPr>
        <w:t xml:space="preserve"> В проекте перспективна активная визуализация. Биологический материал часто монотонный, сложный и объемный. Если дать визуализированную информацию с обратной связью, а тьютора наполнить точной, ограниченной и проверенной информацией преподавателя, студент сможет работать в меньшем, но более качественном информационном пространстве.</w:t>
      </w:r>
    </w:p>
    <w:p>
      <w:r>
        <w:rPr>
          <w:rFonts w:ascii="Calibri" w:hAnsi="Calibri" w:cs="Calibri"/>
          <w:b/>
          <w:color w:val="0B2545"/>
          <w:sz w:val="22"/>
        </w:rPr>
        <w:t>Предложение по измерению.</w:t>
      </w:r>
      <w:r>
        <w:rPr>
          <w:rFonts w:ascii="Calibri" w:hAnsi="Calibri" w:cs="Calibri"/>
          <w:b w:val="0"/>
          <w:color w:val="0B2545"/>
          <w:sz w:val="22"/>
        </w:rPr>
        <w:t xml:space="preserve"> Можно оценивать не только итоговое знание, но и прочность удержания информации, хотя конкретные педагогические методы оценки еще нужно подобрать.</w:t>
      </w:r>
    </w:p>
    <w:p>
      <w:pPr>
        <w:pStyle w:val="Heading3"/>
      </w:pPr>
      <w:r>
        <w:t>Достаточно ли у студентов базовых знаний</w:t>
      </w:r>
    </w:p>
    <w:p>
      <w:r>
        <w:rPr>
          <w:rFonts w:ascii="Calibri" w:hAnsi="Calibri" w:cs="Calibri"/>
          <w:b/>
          <w:color w:val="0B2545"/>
          <w:sz w:val="22"/>
        </w:rPr>
        <w:t>Вопрос из чата, озвученный модератором.</w:t>
      </w:r>
      <w:r>
        <w:rPr>
          <w:rFonts w:ascii="Calibri" w:hAnsi="Calibri" w:cs="Calibri"/>
          <w:b w:val="0"/>
          <w:color w:val="0B2545"/>
          <w:sz w:val="22"/>
        </w:rPr>
        <w:t xml:space="preserve"> Чтобы разбирать клинический случай, нужны знания по базовым дисциплинам. Клинические случаи обычно дают на последних курсах, когда база уже сформирована. Не слишком ли сложно стартовать с кейса?</w:t>
      </w:r>
    </w:p>
    <w:p>
      <w:r>
        <w:rPr>
          <w:rFonts w:ascii="Calibri" w:hAnsi="Calibri" w:cs="Calibri"/>
          <w:b/>
          <w:color w:val="0B2545"/>
          <w:sz w:val="22"/>
        </w:rPr>
        <w:t>Ответ Дарьи Андреевны.</w:t>
      </w:r>
      <w:r>
        <w:rPr>
          <w:rFonts w:ascii="Calibri" w:hAnsi="Calibri" w:cs="Calibri"/>
          <w:b w:val="0"/>
          <w:color w:val="0B2545"/>
          <w:sz w:val="22"/>
        </w:rPr>
        <w:t xml:space="preserve"> Дисциплина реализуется на четвертом курсе ветеринаров. К этому моменту студенты уже проходили внутренние незаразные болезни и другие дисциплины, должны знать симптоматику и патологическую физиологию. Для студентов ветеринарно-санитарной экспертизы речь может идти не о полном клиническом случае, а о результатах экспертизы; они также приходят на выпускном курсе.</w:t>
      </w:r>
    </w:p>
    <w:p>
      <w:r>
        <w:rPr>
          <w:rFonts w:ascii="Calibri" w:hAnsi="Calibri" w:cs="Calibri"/>
          <w:b/>
          <w:color w:val="0B2545"/>
          <w:sz w:val="22"/>
        </w:rPr>
        <w:t>Уточнение модератора.</w:t>
      </w:r>
      <w:r>
        <w:rPr>
          <w:rFonts w:ascii="Calibri" w:hAnsi="Calibri" w:cs="Calibri"/>
          <w:b w:val="0"/>
          <w:color w:val="0B2545"/>
          <w:sz w:val="22"/>
        </w:rPr>
        <w:t xml:space="preserve"> Если мы только «подозреваем», что студенты знают базовые вещи, вопрос остается актуальным. Если они привыкли заучивать раньше, нужно понять, как проект работает с этим наследием. Проблема признана важной и принята к размышлению.</w:t>
      </w:r>
    </w:p>
    <w:p>
      <w:pPr>
        <w:pStyle w:val="Heading3"/>
      </w:pPr>
      <w:r>
        <w:t>Нужно распаковать роль тьютора</w:t>
      </w:r>
    </w:p>
    <w:p>
      <w:pPr>
        <w:spacing w:before="100" w:after="160"/>
        <w:ind w:left="142" w:right="85"/>
        <w:shd w:fill="EAF3F8" w:val="clear"/>
        <w:pBdr>
          <w:left w:val="single" w:sz="14" w:space="6" w:color="2E74B5"/>
        </w:pBdr>
      </w:pPr>
      <w:r>
        <w:rPr>
          <w:rFonts w:ascii="Calibri" w:hAnsi="Calibri" w:cs="Calibri"/>
          <w:b/>
          <w:color w:val="0B2545"/>
          <w:sz w:val="22"/>
        </w:rPr>
        <w:t>Комментарий модератора.</w:t>
      </w:r>
      <w:r>
        <w:rPr>
          <w:rFonts w:ascii="Calibri" w:hAnsi="Calibri" w:cs="Calibri"/>
          <w:b w:val="0"/>
          <w:color w:val="0B2545"/>
          <w:sz w:val="22"/>
        </w:rPr>
        <w:t xml:space="preserve"> Необходимо концептуализировать, почему студенты действуют через заучивание, и на этой основе выбрать экспериментальный ход. Если решением является ИИ-тьютор, нужно объяснить: почему именно тьютор, что он делает, почему это должно изменить поведение студента.</w:t>
      </w:r>
    </w:p>
    <w:p>
      <w:pPr>
        <w:spacing w:before="100" w:after="160"/>
        <w:ind w:left="142" w:right="85"/>
        <w:shd w:fill="E9F6F7" w:val="clear"/>
        <w:pBdr>
          <w:left w:val="single" w:sz="14" w:space="6" w:color="1F7A8C"/>
        </w:pBdr>
      </w:pPr>
      <w:r>
        <w:rPr>
          <w:rFonts w:ascii="Calibri" w:hAnsi="Calibri" w:cs="Calibri"/>
          <w:b/>
          <w:color w:val="0B2545"/>
          <w:sz w:val="22"/>
        </w:rPr>
        <w:t>Комментарий Тимура Щукина.</w:t>
      </w:r>
      <w:r>
        <w:rPr>
          <w:rFonts w:ascii="Calibri" w:hAnsi="Calibri" w:cs="Calibri"/>
          <w:b w:val="0"/>
          <w:color w:val="0B2545"/>
          <w:sz w:val="22"/>
        </w:rPr>
        <w:t xml:space="preserve"> Тьютор не должен оставаться черным ящиком. Его надо описать как карту роли: действия, условия работы, результаты, ограничения. Тогда можно обоснованно выдвигать гипотезы о том, какую часть этой роли можно передать ИИ.</w:t>
      </w:r>
    </w:p>
    <w:p>
      <w:r>
        <w:rPr>
          <w:rFonts w:ascii="Calibri" w:hAnsi="Calibri" w:cs="Calibri"/>
          <w:b w:val="0"/>
          <w:color w:val="0B2545"/>
          <w:sz w:val="22"/>
        </w:rPr>
        <w:t>Щукин также предложил не обязательно переносить классического тьютора в цифровую среду целиком. Возможно, нужно перепроектировать фрагмент курса. В его метафоре можно не просто сделать «металлическую руку терминатора», а добавить «двадцать щупалец», если такая конструкция лучше решает задачу. В данном случае «терминатор» - это сам курс.</w:t>
      </w:r>
    </w:p>
    <w:p>
      <w:pPr>
        <w:pStyle w:val="Heading3"/>
      </w:pPr>
      <w:r>
        <w:t>Что значит «думать» в ветеринарном контексте</w:t>
      </w:r>
    </w:p>
    <w:p>
      <w:pPr>
        <w:spacing w:before="100" w:after="160"/>
        <w:ind w:left="142" w:right="85"/>
        <w:shd w:fill="E9F6F7" w:val="clear"/>
        <w:pBdr>
          <w:left w:val="single" w:sz="14" w:space="6" w:color="1F7A8C"/>
        </w:pBdr>
      </w:pPr>
      <w:r>
        <w:rPr>
          <w:rFonts w:ascii="Calibri" w:hAnsi="Calibri" w:cs="Calibri"/>
          <w:b/>
          <w:color w:val="0B2545"/>
          <w:sz w:val="22"/>
        </w:rPr>
        <w:t>Комментарий Тимура Щукина.</w:t>
      </w:r>
      <w:r>
        <w:rPr>
          <w:rFonts w:ascii="Calibri" w:hAnsi="Calibri" w:cs="Calibri"/>
          <w:b w:val="0"/>
          <w:color w:val="0B2545"/>
          <w:sz w:val="22"/>
        </w:rPr>
        <w:t xml:space="preserve"> Слово «думать» нужно операционализировать. Пока видно, что оно противопоставлено зазубриванию, но критерии не названы. Один возможный критерий - перенос модели действия на новый кейс. Если студент научился решать один тип случая и переносит обобщенную схему на другой, он действительно начинает думать. Если отвечает «меня этому не учили», переноса нет.</w:t>
      </w:r>
    </w:p>
    <w:p>
      <w:pPr>
        <w:spacing w:before="100" w:after="160"/>
        <w:ind w:left="142" w:right="85"/>
        <w:shd w:fill="FFF7E6" w:val="clear"/>
        <w:pBdr>
          <w:left w:val="single" w:sz="14" w:space="6" w:color="D69E2E"/>
        </w:pBdr>
      </w:pPr>
      <w:r>
        <w:rPr>
          <w:rFonts w:ascii="Calibri" w:hAnsi="Calibri" w:cs="Calibri"/>
          <w:b/>
          <w:color w:val="0B2545"/>
          <w:sz w:val="22"/>
        </w:rPr>
        <w:t>Итог по проекту.</w:t>
      </w:r>
      <w:r>
        <w:rPr>
          <w:rFonts w:ascii="Calibri" w:hAnsi="Calibri" w:cs="Calibri"/>
          <w:b w:val="0"/>
          <w:color w:val="0B2545"/>
          <w:sz w:val="22"/>
        </w:rPr>
        <w:t xml:space="preserve"> Проект выявляет сильную образовательную проблему: студенты знают фрагменты, но не видят причинно-следственную систему. Следующий шаг - определить, что именно делает ИИ-тьютор, чем он отличается от визуализации и кейс-метода, и по каким критериям будет измеряться переход от заучивания к переносу.</w:t>
      </w:r>
    </w:p>
    <w:p>
      <w:r>
        <w:br w:type="page"/>
      </w:r>
    </w:p>
    <w:p>
      <w:pPr>
        <w:pStyle w:val="Heading1"/>
      </w:pPr>
      <w:r>
        <w:t>Сквозные методологические замечания семинара</w:t>
      </w:r>
    </w:p>
    <w:p>
      <w:pPr>
        <w:pStyle w:val="Heading2"/>
      </w:pPr>
      <w:r>
        <w:t>1. «Недостаток» не всегда является проблемой</w:t>
      </w:r>
    </w:p>
    <w:p>
      <w:r>
        <w:rPr>
          <w:rFonts w:ascii="Calibri" w:hAnsi="Calibri" w:cs="Calibri"/>
          <w:b w:val="0"/>
          <w:color w:val="0B2545"/>
          <w:sz w:val="22"/>
        </w:rPr>
        <w:t>Несколько проектов начинались с формулировок «не хватает времени», «не хватает обратной связи», «не хватает индивидуальной поддержки». На семинаре это было проблематизировано: недостаток чего-либо часто является симптомом, а не причиной.</w:t>
      </w:r>
    </w:p>
    <w:p>
      <w:r>
        <w:rPr>
          <w:rFonts w:ascii="Calibri" w:hAnsi="Calibri" w:cs="Calibri"/>
          <w:b w:val="0"/>
          <w:color w:val="0B2545"/>
          <w:sz w:val="22"/>
        </w:rPr>
        <w:t>Прежде чем строить интервенцию, нужно ответить:</w:t>
      </w:r>
    </w:p>
    <w:p>
      <w:pPr>
        <w:pStyle w:val="ListBullet"/>
      </w:pPr>
      <w:r>
        <w:rPr>
          <w:rFonts w:ascii="Calibri" w:hAnsi="Calibri" w:cs="Calibri"/>
          <w:b w:val="0"/>
          <w:color w:val="0B2545"/>
          <w:sz w:val="22"/>
        </w:rPr>
        <w:t>чего именно студенты не делают или делают плохо;</w:t>
      </w:r>
    </w:p>
    <w:p>
      <w:pPr>
        <w:pStyle w:val="ListBullet"/>
      </w:pPr>
      <w:r>
        <w:rPr>
          <w:rFonts w:ascii="Calibri" w:hAnsi="Calibri" w:cs="Calibri"/>
          <w:b w:val="0"/>
          <w:color w:val="0B2545"/>
          <w:sz w:val="22"/>
        </w:rPr>
        <w:t>почему они так действуют;</w:t>
      </w:r>
    </w:p>
    <w:p>
      <w:pPr>
        <w:pStyle w:val="ListBullet"/>
      </w:pPr>
      <w:r>
        <w:rPr>
          <w:rFonts w:ascii="Calibri" w:hAnsi="Calibri" w:cs="Calibri"/>
          <w:b w:val="0"/>
          <w:color w:val="0B2545"/>
          <w:sz w:val="22"/>
        </w:rPr>
        <w:t>является ли дефицит времени причиной или следствием;</w:t>
      </w:r>
    </w:p>
    <w:p>
      <w:pPr>
        <w:pStyle w:val="ListBullet"/>
      </w:pPr>
      <w:r>
        <w:rPr>
          <w:rFonts w:ascii="Calibri" w:hAnsi="Calibri" w:cs="Calibri"/>
          <w:b w:val="0"/>
          <w:color w:val="0B2545"/>
          <w:sz w:val="22"/>
        </w:rPr>
        <w:t>можно ли решить проблему без ИИ простой переорганизацией деятельности;</w:t>
      </w:r>
    </w:p>
    <w:p>
      <w:pPr>
        <w:pStyle w:val="ListBullet"/>
      </w:pPr>
      <w:r>
        <w:rPr>
          <w:rFonts w:ascii="Calibri" w:hAnsi="Calibri" w:cs="Calibri"/>
          <w:b w:val="0"/>
          <w:color w:val="0B2545"/>
          <w:sz w:val="22"/>
        </w:rPr>
        <w:t>какую часть проблемы ИИ действительно меняет.</w:t>
      </w:r>
    </w:p>
    <w:p>
      <w:pPr>
        <w:pStyle w:val="Heading2"/>
      </w:pPr>
      <w:r>
        <w:t>2. Теоретическая рамка должна идти до интервенции</w:t>
      </w:r>
    </w:p>
    <w:p>
      <w:r>
        <w:rPr>
          <w:rFonts w:ascii="Calibri" w:hAnsi="Calibri" w:cs="Calibri"/>
          <w:b w:val="0"/>
          <w:color w:val="0B2545"/>
          <w:sz w:val="22"/>
        </w:rPr>
        <w:t>Повторяющийся комментарий к проектам: нельзя сначала придумать инструмент, а затем «добавить теорию». Теория нужна до проектирования вмешательства, потому что она определяет:</w:t>
      </w:r>
    </w:p>
    <w:p>
      <w:pPr>
        <w:pStyle w:val="ListBullet"/>
      </w:pPr>
      <w:r>
        <w:rPr>
          <w:rFonts w:ascii="Calibri" w:hAnsi="Calibri" w:cs="Calibri"/>
          <w:b w:val="0"/>
          <w:color w:val="0B2545"/>
          <w:sz w:val="22"/>
        </w:rPr>
        <w:t>что считается проблемой;</w:t>
      </w:r>
    </w:p>
    <w:p>
      <w:pPr>
        <w:pStyle w:val="ListBullet"/>
      </w:pPr>
      <w:r>
        <w:rPr>
          <w:rFonts w:ascii="Calibri" w:hAnsi="Calibri" w:cs="Calibri"/>
          <w:b w:val="0"/>
          <w:color w:val="0B2545"/>
          <w:sz w:val="22"/>
        </w:rPr>
        <w:t>какие причины этой проблемы видны;</w:t>
      </w:r>
    </w:p>
    <w:p>
      <w:pPr>
        <w:pStyle w:val="ListBullet"/>
      </w:pPr>
      <w:r>
        <w:rPr>
          <w:rFonts w:ascii="Calibri" w:hAnsi="Calibri" w:cs="Calibri"/>
          <w:b w:val="0"/>
          <w:color w:val="0B2545"/>
          <w:sz w:val="22"/>
        </w:rPr>
        <w:t>какие действия считаются осмысленными;</w:t>
      </w:r>
    </w:p>
    <w:p>
      <w:pPr>
        <w:pStyle w:val="ListBullet"/>
      </w:pPr>
      <w:r>
        <w:rPr>
          <w:rFonts w:ascii="Calibri" w:hAnsi="Calibri" w:cs="Calibri"/>
          <w:b w:val="0"/>
          <w:color w:val="0B2545"/>
          <w:sz w:val="22"/>
        </w:rPr>
        <w:t>какие данные нужно собирать;</w:t>
      </w:r>
    </w:p>
    <w:p>
      <w:pPr>
        <w:pStyle w:val="ListBullet"/>
      </w:pPr>
      <w:r>
        <w:rPr>
          <w:rFonts w:ascii="Calibri" w:hAnsi="Calibri" w:cs="Calibri"/>
          <w:b w:val="0"/>
          <w:color w:val="0B2545"/>
          <w:sz w:val="22"/>
        </w:rPr>
        <w:t>какой вывод можно сделать из результата.</w:t>
      </w:r>
    </w:p>
    <w:p>
      <w:pPr>
        <w:pStyle w:val="Heading2"/>
      </w:pPr>
      <w:r>
        <w:t>3. Сложный проект лучше дробить на отдельные эксперименты</w:t>
      </w:r>
    </w:p>
    <w:p>
      <w:r>
        <w:rPr>
          <w:rFonts w:ascii="Calibri" w:hAnsi="Calibri" w:cs="Calibri"/>
          <w:b w:val="0"/>
          <w:color w:val="0B2545"/>
          <w:sz w:val="22"/>
        </w:rPr>
        <w:t>Если в одном эксперименте одновременно меняются несколько факторов, результат трудно интерпретировать. Это особенно заметно в проектах про Public Speaking и управление проектами, где ИИ может одновременно быть коучем, критиком, редактором, собеседником, аналитиком и организатором процесса.</w:t>
      </w:r>
    </w:p>
    <w:p>
      <w:r>
        <w:rPr>
          <w:rFonts w:ascii="Calibri" w:hAnsi="Calibri" w:cs="Calibri"/>
          <w:b w:val="0"/>
          <w:color w:val="0B2545"/>
          <w:sz w:val="22"/>
        </w:rPr>
        <w:t>Рабочее правило семинара: один эксперимент должен проверять один достаточно ясный механизм влияния.</w:t>
      </w:r>
    </w:p>
    <w:p>
      <w:pPr>
        <w:pStyle w:val="Heading2"/>
      </w:pPr>
      <w:r>
        <w:t>4. ИИ-роль нужно описывать как функцию, а не как образ</w:t>
      </w:r>
    </w:p>
    <w:p>
      <w:r>
        <w:rPr>
          <w:rFonts w:ascii="Calibri" w:hAnsi="Calibri" w:cs="Calibri"/>
          <w:b w:val="0"/>
          <w:color w:val="0B2545"/>
          <w:sz w:val="22"/>
        </w:rPr>
        <w:t>Слова «тьютор», «ментор», «оппонент», «руководитель отдела», «коуч» задают образ, но не заменяют дизайн. Для эксперимента нужно разложить роль на операции:</w:t>
      </w:r>
    </w:p>
    <w:p>
      <w:pPr>
        <w:pStyle w:val="ListBullet"/>
      </w:pPr>
      <w:r>
        <w:rPr>
          <w:rFonts w:ascii="Calibri" w:hAnsi="Calibri" w:cs="Calibri"/>
          <w:b w:val="0"/>
          <w:color w:val="0B2545"/>
          <w:sz w:val="22"/>
        </w:rPr>
        <w:t>какие данные получает ИИ;</w:t>
      </w:r>
    </w:p>
    <w:p>
      <w:pPr>
        <w:pStyle w:val="ListBullet"/>
      </w:pPr>
      <w:r>
        <w:rPr>
          <w:rFonts w:ascii="Calibri" w:hAnsi="Calibri" w:cs="Calibri"/>
          <w:b w:val="0"/>
          <w:color w:val="0B2545"/>
          <w:sz w:val="22"/>
        </w:rPr>
        <w:t>какие действия выполняет;</w:t>
      </w:r>
    </w:p>
    <w:p>
      <w:pPr>
        <w:pStyle w:val="ListBullet"/>
      </w:pPr>
      <w:r>
        <w:rPr>
          <w:rFonts w:ascii="Calibri" w:hAnsi="Calibri" w:cs="Calibri"/>
          <w:b w:val="0"/>
          <w:color w:val="0B2545"/>
          <w:sz w:val="22"/>
        </w:rPr>
        <w:t>в какой момент вмешивается;</w:t>
      </w:r>
    </w:p>
    <w:p>
      <w:pPr>
        <w:pStyle w:val="ListBullet"/>
      </w:pPr>
      <w:r>
        <w:rPr>
          <w:rFonts w:ascii="Calibri" w:hAnsi="Calibri" w:cs="Calibri"/>
          <w:b w:val="0"/>
          <w:color w:val="0B2545"/>
          <w:sz w:val="22"/>
        </w:rPr>
        <w:t>задает ли вопросы или дает готовые формулировки;</w:t>
      </w:r>
    </w:p>
    <w:p>
      <w:pPr>
        <w:pStyle w:val="ListBullet"/>
      </w:pPr>
      <w:r>
        <w:rPr>
          <w:rFonts w:ascii="Calibri" w:hAnsi="Calibri" w:cs="Calibri"/>
          <w:b w:val="0"/>
          <w:color w:val="0B2545"/>
          <w:sz w:val="22"/>
        </w:rPr>
        <w:t>что запрещено;</w:t>
      </w:r>
    </w:p>
    <w:p>
      <w:pPr>
        <w:pStyle w:val="ListBullet"/>
      </w:pPr>
      <w:r>
        <w:rPr>
          <w:rFonts w:ascii="Calibri" w:hAnsi="Calibri" w:cs="Calibri"/>
          <w:b w:val="0"/>
          <w:color w:val="0B2545"/>
          <w:sz w:val="22"/>
        </w:rPr>
        <w:t>какие следы работы сохраняются;</w:t>
      </w:r>
    </w:p>
    <w:p>
      <w:pPr>
        <w:pStyle w:val="ListBullet"/>
      </w:pPr>
      <w:r>
        <w:rPr>
          <w:rFonts w:ascii="Calibri" w:hAnsi="Calibri" w:cs="Calibri"/>
          <w:b w:val="0"/>
          <w:color w:val="0B2545"/>
          <w:sz w:val="22"/>
        </w:rPr>
        <w:t>какой эффект ожидается от каждой операции.</w:t>
      </w:r>
    </w:p>
    <w:p>
      <w:pPr>
        <w:pStyle w:val="Heading2"/>
      </w:pPr>
      <w:r>
        <w:t>5. Логи взаимодействия могут быть важнее итогового продукта</w:t>
      </w:r>
    </w:p>
    <w:p>
      <w:r>
        <w:rPr>
          <w:rFonts w:ascii="Calibri" w:hAnsi="Calibri" w:cs="Calibri"/>
          <w:b w:val="0"/>
          <w:color w:val="0B2545"/>
          <w:sz w:val="22"/>
        </w:rPr>
        <w:t>Во многих проектах обсуждалась необходимость смотреть не только на финальный результат, но и на процесс. Для ИИ-экспериментов это особенно важно: логи запросов, отказов, уточнений, итераций и самокоррекций могут показать, как именно меняется действие студента.</w:t>
      </w:r>
    </w:p>
    <w:p>
      <w:r>
        <w:rPr>
          <w:rFonts w:ascii="Calibri" w:hAnsi="Calibri" w:cs="Calibri"/>
          <w:b w:val="0"/>
          <w:color w:val="0B2545"/>
          <w:sz w:val="22"/>
        </w:rPr>
        <w:t>При этом наблюдение само может стать интервенцией. Если студент знает, что его проверят, он уже меняет поведение. Поэтому сбор процессных данных лучше встроить в естественный ход работы, а не добавлять внешним контролем.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680" w:footer="68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Calibri" w:hAnsi="Calibri" w:cs="Calibri"/>
        <w:color w:val="606C7A"/>
        <w:sz w:val="18"/>
      </w:rPr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  <w:r>
      <w:rPr>
        <w:rFonts w:ascii="Calibri" w:hAnsi="Calibri" w:cs="Calibri"/>
        <w:b/>
        <w:color w:val="606C7A"/>
        <w:sz w:val="18"/>
      </w:rPr>
      <w:t>Исследовательский семинар №2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1">
    <w:abstractNumId w:val="10"/>
  </w:num>
  <w:abstractNum w:abstractNumId="11">
    <w:multiLevelType w:val="singleLevel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2">
    <w:abstractNumId w:val="11"/>
  </w:num>
  <w:abstractNum w:abstractNumId="12">
    <w:multiLevelType w:val="singleLevel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3">
    <w:abstractNumId w:val="12"/>
  </w:num>
  <w:abstractNum w:abstractNumId="13">
    <w:multiLevelType w:val="singleLevel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4">
    <w:abstractNumId w:val="13"/>
  </w:num>
  <w:abstractNum w:abstractNumId="14">
    <w:multiLevelType w:val="singleLevel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Calibri" w:hAnsi="Calibri"/>
      <w:color w:val="0B2545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Исследовательский семинар №2</dc:title>
  <dc:subject>Проекты, вопросы и комментарии</dc:subject>
  <dc:creator>Codex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